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E6" w:rsidRPr="008F752A" w:rsidRDefault="00BD069E">
      <w:pPr>
        <w:rPr>
          <w:rFonts w:ascii="黑体" w:eastAsia="黑体" w:hAnsi="黑体"/>
          <w:sz w:val="32"/>
          <w:szCs w:val="32"/>
        </w:rPr>
      </w:pPr>
      <w:r w:rsidRPr="008F752A">
        <w:rPr>
          <w:rFonts w:ascii="黑体" w:eastAsia="黑体" w:hAnsi="黑体" w:hint="eastAsia"/>
          <w:sz w:val="32"/>
          <w:szCs w:val="32"/>
        </w:rPr>
        <w:t>附件</w:t>
      </w:r>
    </w:p>
    <w:p w:rsidR="00362CE6" w:rsidRDefault="00BD069E">
      <w:pPr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黑体" w:cs="宋体" w:hint="eastAsia"/>
          <w:kern w:val="0"/>
          <w:sz w:val="32"/>
          <w:szCs w:val="32"/>
        </w:rPr>
        <w:t>201</w:t>
      </w:r>
      <w:r>
        <w:rPr>
          <w:rFonts w:ascii="方正小标宋简体" w:eastAsia="方正小标宋简体" w:hAnsi="黑体" w:cs="宋体" w:hint="eastAsia"/>
          <w:kern w:val="0"/>
          <w:sz w:val="32"/>
          <w:szCs w:val="32"/>
        </w:rPr>
        <w:t>9</w:t>
      </w:r>
      <w:r>
        <w:rPr>
          <w:rFonts w:ascii="方正小标宋简体" w:eastAsia="方正小标宋简体" w:hAnsi="黑体" w:cs="宋体" w:hint="eastAsia"/>
          <w:kern w:val="0"/>
          <w:sz w:val="32"/>
          <w:szCs w:val="32"/>
        </w:rPr>
        <w:t>年度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标准化战略资金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拟安排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表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(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公示</w:t>
      </w: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"/>
        <w:gridCol w:w="431"/>
        <w:gridCol w:w="983"/>
        <w:gridCol w:w="1896"/>
        <w:gridCol w:w="432"/>
        <w:gridCol w:w="513"/>
        <w:gridCol w:w="432"/>
        <w:gridCol w:w="709"/>
        <w:gridCol w:w="863"/>
        <w:gridCol w:w="970"/>
        <w:gridCol w:w="970"/>
        <w:gridCol w:w="430"/>
      </w:tblGrid>
      <w:tr w:rsidR="00362CE6" w:rsidTr="008F752A"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华文仿宋" w:hAnsi="华文仿宋" w:cs="宋体"/>
                <w:sz w:val="24"/>
              </w:rPr>
            </w:pPr>
            <w:r>
              <w:rPr>
                <w:rFonts w:ascii="华文仿宋" w:hAnsi="华文仿宋" w:hint="eastAsia"/>
              </w:rPr>
              <w:t>序号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华文仿宋" w:hAnsi="华文仿宋" w:cs="宋体"/>
                <w:sz w:val="24"/>
              </w:rPr>
            </w:pPr>
            <w:r>
              <w:rPr>
                <w:rFonts w:ascii="华文仿宋" w:hAnsi="华文仿宋" w:hint="eastAsia"/>
              </w:rPr>
              <w:t>区属</w:t>
            </w:r>
          </w:p>
        </w:tc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华文仿宋" w:hAnsi="华文仿宋" w:cs="宋体"/>
                <w:sz w:val="24"/>
              </w:rPr>
            </w:pPr>
            <w:r>
              <w:rPr>
                <w:rFonts w:ascii="华文仿宋" w:hAnsi="华文仿宋" w:hint="eastAsia"/>
              </w:rPr>
              <w:t>单位名称</w:t>
            </w: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华文仿宋" w:hAnsi="华文仿宋" w:cs="宋体"/>
                <w:sz w:val="24"/>
              </w:rPr>
            </w:pPr>
            <w:r>
              <w:rPr>
                <w:rFonts w:ascii="华文仿宋" w:hAnsi="华文仿宋" w:hint="eastAsia"/>
              </w:rPr>
              <w:t>标准名称及代号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华文仿宋" w:hAnsi="华文仿宋" w:cs="宋体"/>
                <w:sz w:val="24"/>
              </w:rPr>
            </w:pPr>
            <w:r>
              <w:rPr>
                <w:rFonts w:ascii="华文仿宋" w:hAnsi="华文仿宋" w:hint="eastAsia"/>
              </w:rPr>
              <w:t>形式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华文仿宋" w:hAnsi="华文仿宋" w:cs="宋体"/>
                <w:sz w:val="24"/>
              </w:rPr>
            </w:pPr>
            <w:r>
              <w:rPr>
                <w:rFonts w:ascii="华文仿宋" w:hAnsi="华文仿宋" w:hint="eastAsia"/>
              </w:rPr>
              <w:t>级别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华文仿宋" w:hAnsi="华文仿宋" w:cs="宋体"/>
                <w:sz w:val="24"/>
              </w:rPr>
            </w:pPr>
            <w:r>
              <w:rPr>
                <w:rFonts w:ascii="华文仿宋" w:hAnsi="华文仿宋" w:hint="eastAsia"/>
              </w:rPr>
              <w:t>单位</w:t>
            </w:r>
            <w:r>
              <w:rPr>
                <w:rFonts w:ascii="华文仿宋" w:hAnsi="华文仿宋" w:hint="eastAsia"/>
              </w:rPr>
              <w:t xml:space="preserve">    </w:t>
            </w:r>
            <w:r>
              <w:rPr>
                <w:rFonts w:ascii="华文仿宋" w:hAnsi="华文仿宋" w:hint="eastAsia"/>
              </w:rPr>
              <w:t>排名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华文仿宋" w:hAnsi="华文仿宋" w:cs="宋体"/>
                <w:sz w:val="24"/>
              </w:rPr>
            </w:pPr>
            <w:r>
              <w:rPr>
                <w:rFonts w:ascii="华文仿宋" w:hAnsi="华文仿宋" w:hint="eastAsia"/>
              </w:rPr>
              <w:t>标准文本</w:t>
            </w:r>
            <w:r>
              <w:rPr>
                <w:rFonts w:ascii="华文仿宋" w:hAnsi="华文仿宋" w:hint="eastAsia"/>
              </w:rPr>
              <w:t xml:space="preserve">            </w:t>
            </w:r>
            <w:r>
              <w:rPr>
                <w:rFonts w:ascii="华文仿宋" w:hAnsi="华文仿宋" w:hint="eastAsia"/>
              </w:rPr>
              <w:t>发布时间</w:t>
            </w:r>
          </w:p>
        </w:tc>
        <w:tc>
          <w:tcPr>
            <w:tcW w:w="4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华文仿宋" w:hAnsi="华文仿宋" w:cs="宋体"/>
                <w:sz w:val="24"/>
              </w:rPr>
            </w:pPr>
            <w:r>
              <w:rPr>
                <w:rFonts w:ascii="华文仿宋" w:hAnsi="华文仿宋" w:hint="eastAsia"/>
              </w:rPr>
              <w:t>拟定</w:t>
            </w:r>
            <w:r>
              <w:rPr>
                <w:rFonts w:ascii="华文仿宋" w:hAnsi="华文仿宋" w:hint="eastAsia"/>
              </w:rPr>
              <w:t>奖励金额</w:t>
            </w:r>
            <w:r>
              <w:rPr>
                <w:rFonts w:ascii="华文仿宋" w:hAnsi="华文仿宋" w:hint="eastAsia"/>
              </w:rPr>
              <w:t xml:space="preserve"> </w:t>
            </w:r>
            <w:r>
              <w:rPr>
                <w:rFonts w:ascii="华文仿宋" w:hAnsi="华文仿宋" w:hint="eastAsia"/>
              </w:rPr>
              <w:t>（万元）</w:t>
            </w: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华文仿宋" w:hAnsi="华文仿宋" w:cs="宋体"/>
                <w:sz w:val="24"/>
              </w:rPr>
            </w:pPr>
            <w:r>
              <w:rPr>
                <w:rFonts w:ascii="华文仿宋" w:hAnsi="华文仿宋" w:hint="eastAsia"/>
              </w:rPr>
              <w:t>其中</w:t>
            </w:r>
          </w:p>
        </w:tc>
        <w:tc>
          <w:tcPr>
            <w:tcW w:w="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华文仿宋" w:hAnsi="华文仿宋" w:cs="宋体"/>
                <w:sz w:val="24"/>
              </w:rPr>
            </w:pPr>
            <w:r>
              <w:rPr>
                <w:rFonts w:ascii="华文仿宋" w:hAnsi="华文仿宋" w:hint="eastAsia"/>
              </w:rPr>
              <w:t>评价等级</w:t>
            </w:r>
          </w:p>
        </w:tc>
      </w:tr>
      <w:tr w:rsidR="00362CE6" w:rsidTr="008F752A">
        <w:trPr>
          <w:trHeight w:val="946"/>
        </w:trPr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362CE6" w:rsidP="008F752A">
            <w:pPr>
              <w:widowControl/>
              <w:jc w:val="center"/>
              <w:rPr>
                <w:rFonts w:ascii="华文仿宋" w:hAnsi="华文仿宋" w:cs="宋体"/>
                <w:sz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362CE6" w:rsidP="008F752A">
            <w:pPr>
              <w:widowControl/>
              <w:jc w:val="center"/>
              <w:rPr>
                <w:rFonts w:ascii="华文仿宋" w:hAnsi="华文仿宋" w:cs="宋体"/>
                <w:sz w:val="24"/>
              </w:rPr>
            </w:pPr>
          </w:p>
        </w:tc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362CE6" w:rsidP="008F752A">
            <w:pPr>
              <w:widowControl/>
              <w:jc w:val="center"/>
              <w:rPr>
                <w:rFonts w:ascii="华文仿宋" w:hAnsi="华文仿宋" w:cs="宋体"/>
                <w:sz w:val="24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362CE6" w:rsidP="008F752A">
            <w:pPr>
              <w:widowControl/>
              <w:jc w:val="center"/>
              <w:rPr>
                <w:rFonts w:ascii="华文仿宋" w:hAnsi="华文仿宋" w:cs="宋体"/>
                <w:sz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362CE6" w:rsidP="008F752A">
            <w:pPr>
              <w:widowControl/>
              <w:jc w:val="center"/>
              <w:rPr>
                <w:rFonts w:ascii="华文仿宋" w:hAnsi="华文仿宋" w:cs="宋体"/>
                <w:sz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362CE6" w:rsidP="008F752A">
            <w:pPr>
              <w:widowControl/>
              <w:jc w:val="center"/>
              <w:rPr>
                <w:rFonts w:ascii="华文仿宋" w:hAnsi="华文仿宋" w:cs="宋体"/>
                <w:sz w:val="24"/>
              </w:rPr>
            </w:pPr>
          </w:p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362CE6" w:rsidP="008F752A">
            <w:pPr>
              <w:widowControl/>
              <w:jc w:val="center"/>
              <w:rPr>
                <w:rFonts w:ascii="华文仿宋" w:hAnsi="华文仿宋" w:cs="宋体"/>
                <w:sz w:val="24"/>
              </w:rPr>
            </w:pPr>
          </w:p>
        </w:tc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362CE6" w:rsidP="008F752A">
            <w:pPr>
              <w:widowControl/>
              <w:jc w:val="center"/>
              <w:rPr>
                <w:rFonts w:ascii="华文仿宋" w:hAnsi="华文仿宋" w:cs="宋体"/>
                <w:sz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362CE6" w:rsidP="008F752A">
            <w:pPr>
              <w:widowControl/>
              <w:jc w:val="center"/>
              <w:rPr>
                <w:rFonts w:ascii="华文仿宋" w:hAnsi="华文仿宋" w:cs="宋体"/>
                <w:sz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华文仿宋" w:hAnsi="华文仿宋" w:cs="宋体"/>
                <w:sz w:val="24"/>
              </w:rPr>
            </w:pPr>
            <w:r>
              <w:rPr>
                <w:rFonts w:ascii="华文仿宋" w:hAnsi="华文仿宋" w:hint="eastAsia"/>
              </w:rPr>
              <w:t>市财政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华文仿宋" w:hAnsi="华文仿宋" w:cs="宋体"/>
                <w:sz w:val="24"/>
              </w:rPr>
            </w:pPr>
            <w:r>
              <w:rPr>
                <w:rFonts w:ascii="华文仿宋" w:hAnsi="华文仿宋" w:hint="eastAsia"/>
              </w:rPr>
              <w:t>区财政</w:t>
            </w:r>
          </w:p>
        </w:tc>
        <w:tc>
          <w:tcPr>
            <w:tcW w:w="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362CE6" w:rsidP="008F752A">
            <w:pPr>
              <w:widowControl/>
              <w:jc w:val="center"/>
              <w:rPr>
                <w:rFonts w:ascii="华文仿宋" w:hAnsi="华文仿宋" w:cs="宋体"/>
                <w:sz w:val="24"/>
              </w:rPr>
            </w:pP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婺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城区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浙江先创能源科技股份有限公司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T/ZZB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1402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-201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流化床市政污泥燃烧炉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浙江制造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婺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城区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浙江巨龙管业科技有限公司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GB/T37799-2019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钢筋混凝土异形管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参与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国家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婺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城区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金华市精工工具制造有限公司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T/ZZB0927-2019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柜式工具箱柜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主导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浙江制造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婺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城区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浙江万里扬股份有限公司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GB/T37306.2-2019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金属材料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疲劳试验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变幅疲劳试验第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部分：循环计数和相关数据缩减方法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参与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国家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婺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城区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浙江豪瓦特节能科技有限公司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NB/T10156-2019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空气源热泵干燥机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组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通用技术规范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参与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行业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婺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城区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浙江高峰控股集团有限公司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T/ZZB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1012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-201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燃气用埋地聚乙烯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PE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管材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主导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浙江制造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婺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城区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金华永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泰水电工程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T/ZZB 0963-2019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潜孔压紧式弧形闸门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主导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浙江制造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C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金东区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浙江天晟建材股份有限公司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JC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/T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2506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-2019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后张法预应力混凝土带翼箱梁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行业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金东区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金华市古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婺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窑火陶瓷文化有限公司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T/ZZB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1133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-2019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玉青瓷茶器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浙江制造标准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9.5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9.5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B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金东区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浙江沃克制冷设备有限公司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T/ZZB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1493-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半封闭活塞式单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制冷剂压缩机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浙江制造标准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9.5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9.5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B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金东区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浙江天晟建材股份有限公司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T/ZZB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1244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-2019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后张法预应力混凝土空心板梁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浙江制造标准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金东区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金华市东方巨龙衡器有限公司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GB/T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335-2019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非自行指示秤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国家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28.5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4.25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4.25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B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金东区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浙江天宁合金材料有限公司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T/ZZB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1037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-2019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电气化铁路用高强度铜镁合金承力索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浙江制造标准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9.5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9.5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B</w:t>
            </w:r>
          </w:p>
        </w:tc>
      </w:tr>
      <w:tr w:rsidR="00362CE6" w:rsidTr="008F752A">
        <w:trPr>
          <w:trHeight w:val="1669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金东区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金华洁灵家居用品有限公司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T/ZZB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1490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-2019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雪尼尔地毯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浙江制造标准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金东区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浙江白马实业有限公司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T/ZZB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1254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-2019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以锂离子电池为动力源的便携式打草割灌机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浙江制造标准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金东区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浙江大维高新技术股份有限公司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DL/T461-2019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燃煤电厂电除尘器运行维护导则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参与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行业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A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金东区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金华市亚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虎工具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T/ZZB149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-2019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家装木工工作台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F851F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浙江制造标准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金东区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好易点智能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科技有限公司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T/ZZB1306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2019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百叶式遮阳篷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F851F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浙江制造标准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金东区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浙江天宁合金材料有限公司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YS/T 1294-2019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接触线和绞线用铜及铜合金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线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坯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行业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9.5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9.5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B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市直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金华市蚕桑学会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D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B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3307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/T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099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-2019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天然彩色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蚕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茧生产技术规程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F851F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市级地方标准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开发区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金华市亚轮化纤有限公司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HG/T 4394-2019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橡胶软管用浸胶聚酯线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行业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开发区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浙江迪耳药业有限公司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YBH06362019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对乙酰氨基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糖浆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行业标准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9.5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9.5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B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开发区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金华永和氟化工有限公司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T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ZZB1486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—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2019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聚全氟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乙丙烯（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FEP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）树脂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F851F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浙江制造标准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开发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浙江派尼尔科技股份有限公司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LY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T 3167-2019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园林机械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动力驱动的集料系统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安全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参与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行业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开发区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金华辉煌三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联工具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实业有限公司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T/ZZB 1018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林业机械链锯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锯链</w:t>
            </w:r>
            <w:proofErr w:type="gramEnd"/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F851F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浙江制造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开发区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金华辉煌三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联工具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实业有限公司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T/ZZB 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374-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林业机械链锯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导板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浙江制造标准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开发区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金华市金钟焊接材料有限公司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GB/T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38365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-2019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铜磷钎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料无烟尘生产技术规范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参与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国家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开发区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浙江汤溪齿轮机床有限公司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T/ZZB 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388-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车钻复合数控机床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参与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浙江制造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A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29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开发区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浙江绿源电动车有限公司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GB/T 37645-2019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电动自行车用电池盒尺寸系列及安全要求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参与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国家标准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开发区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浙江和和塑胶有限公司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T/ZZB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1036-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带衬里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PVC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庭院鞋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主导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浙江制造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都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浙江路捷顺汽车制造有限公司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QC/T1118-2019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厢式汽车交换箱体技术条件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参与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行业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9.5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9.5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B</w:t>
            </w:r>
          </w:p>
        </w:tc>
      </w:tr>
      <w:tr w:rsidR="00362CE6" w:rsidTr="008F752A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都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浙江路捷顺汽车制造有限公司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QC/T53-2019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吸粪车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参与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行业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9.5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9.5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B</w:t>
            </w:r>
          </w:p>
        </w:tc>
      </w:tr>
      <w:tr w:rsidR="00362CE6" w:rsidTr="008F752A">
        <w:trPr>
          <w:trHeight w:val="1299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都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区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浙江普莱得电器有限公司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GB/T 7157-2019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电烙铁和热风枪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参与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国家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标准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第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</w:t>
            </w:r>
          </w:p>
        </w:tc>
      </w:tr>
      <w:tr w:rsidR="00362CE6" w:rsidTr="008F752A">
        <w:tc>
          <w:tcPr>
            <w:tcW w:w="32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Cs w:val="21"/>
              </w:rPr>
              <w:t>合计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571.5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272.75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BD069E" w:rsidP="008F75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298.75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E6" w:rsidRDefault="00362CE6" w:rsidP="008F752A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362CE6" w:rsidRDefault="00362CE6"/>
    <w:p w:rsidR="00362CE6" w:rsidRDefault="00362CE6"/>
    <w:p w:rsidR="00362CE6" w:rsidRDefault="00362CE6"/>
    <w:sectPr w:rsidR="00362CE6" w:rsidSect="008F752A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E610B54"/>
    <w:rsid w:val="00362CE6"/>
    <w:rsid w:val="008F752A"/>
    <w:rsid w:val="00BD069E"/>
    <w:rsid w:val="00F851F5"/>
    <w:rsid w:val="0E3A0935"/>
    <w:rsid w:val="0E610B54"/>
    <w:rsid w:val="0EA01262"/>
    <w:rsid w:val="115906DA"/>
    <w:rsid w:val="124E7160"/>
    <w:rsid w:val="26BD6C69"/>
    <w:rsid w:val="28626C0C"/>
    <w:rsid w:val="34DD26CA"/>
    <w:rsid w:val="36931FCD"/>
    <w:rsid w:val="388D7041"/>
    <w:rsid w:val="396D484F"/>
    <w:rsid w:val="3BF6220C"/>
    <w:rsid w:val="54EE68BE"/>
    <w:rsid w:val="70A051D5"/>
    <w:rsid w:val="7310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CE6"/>
    <w:pPr>
      <w:widowControl w:val="0"/>
      <w:jc w:val="both"/>
    </w:pPr>
    <w:rPr>
      <w:rFonts w:ascii="Tw Cen MT" w:eastAsia="华文仿宋" w:hAnsi="Tw Cen MT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428</Words>
  <Characters>2443</Characters>
  <Application>Microsoft Office Word</Application>
  <DocSecurity>0</DocSecurity>
  <Lines>20</Lines>
  <Paragraphs>5</Paragraphs>
  <ScaleCrop>false</ScaleCrop>
  <Company>市市场监管局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胡洁</cp:lastModifiedBy>
  <cp:revision>4</cp:revision>
  <cp:lastPrinted>2020-08-10T02:00:00Z</cp:lastPrinted>
  <dcterms:created xsi:type="dcterms:W3CDTF">2020-08-07T06:55:00Z</dcterms:created>
  <dcterms:modified xsi:type="dcterms:W3CDTF">2020-08-10T03:33:00Z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