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07B74" w14:textId="77777777" w:rsidR="00260D31" w:rsidRDefault="00260D31">
      <w:pPr>
        <w:spacing w:line="530" w:lineRule="exact"/>
        <w:rPr>
          <w:rFonts w:ascii="Times New Roman" w:eastAsia="仿宋_GB2312" w:hAnsi="Times New Roman" w:cs="Times New Roman"/>
          <w:bCs/>
          <w:color w:val="000000"/>
          <w:spacing w:val="15"/>
          <w:sz w:val="32"/>
          <w:szCs w:val="32"/>
        </w:rPr>
      </w:pPr>
    </w:p>
    <w:p w14:paraId="253D122B" w14:textId="233B0254" w:rsidR="00A4189C" w:rsidRDefault="00726CC2">
      <w:pPr>
        <w:spacing w:line="530" w:lineRule="exact"/>
        <w:jc w:val="center"/>
        <w:rPr>
          <w:rFonts w:ascii="Times New Roman" w:eastAsia="方正小标宋简体" w:hAnsi="Times New Roman" w:cs="Times New Roman"/>
          <w:bCs/>
          <w:color w:val="000000"/>
          <w:spacing w:val="15"/>
          <w:sz w:val="48"/>
          <w:szCs w:val="48"/>
        </w:rPr>
      </w:pPr>
      <w:r>
        <w:rPr>
          <w:rFonts w:ascii="Times New Roman" w:eastAsia="方正小标宋简体" w:hAnsi="Times New Roman" w:cs="Times New Roman"/>
          <w:bCs/>
          <w:color w:val="000000"/>
          <w:spacing w:val="15"/>
          <w:sz w:val="48"/>
          <w:szCs w:val="48"/>
        </w:rPr>
        <w:t>金华市</w:t>
      </w:r>
      <w:r w:rsidR="00A4189C">
        <w:rPr>
          <w:rFonts w:ascii="Times New Roman" w:eastAsia="方正小标宋简体" w:hAnsi="Times New Roman" w:cs="Times New Roman" w:hint="eastAsia"/>
          <w:bCs/>
          <w:color w:val="000000"/>
          <w:spacing w:val="15"/>
          <w:sz w:val="48"/>
          <w:szCs w:val="48"/>
        </w:rPr>
        <w:t>食品药品检验检测研究院</w:t>
      </w:r>
    </w:p>
    <w:p w14:paraId="32EECD5E" w14:textId="29D50CAF" w:rsidR="00260D31" w:rsidRDefault="00726CC2">
      <w:pPr>
        <w:spacing w:line="530" w:lineRule="exact"/>
        <w:jc w:val="center"/>
        <w:rPr>
          <w:rStyle w:val="a9"/>
          <w:rFonts w:ascii="Times New Roman" w:eastAsia="创艺简标宋" w:hAnsi="Times New Roman" w:cs="Times New Roman"/>
          <w:color w:val="000000"/>
          <w:sz w:val="48"/>
          <w:szCs w:val="48"/>
        </w:rPr>
      </w:pPr>
      <w:r>
        <w:rPr>
          <w:rFonts w:ascii="Times New Roman" w:eastAsia="方正小标宋简体" w:hAnsi="Times New Roman" w:cs="Times New Roman"/>
          <w:bCs/>
          <w:color w:val="000000"/>
          <w:spacing w:val="15"/>
          <w:sz w:val="48"/>
          <w:szCs w:val="48"/>
        </w:rPr>
        <w:t>2021</w:t>
      </w:r>
      <w:r>
        <w:rPr>
          <w:rFonts w:ascii="Times New Roman" w:eastAsia="方正小标宋简体" w:hAnsi="Times New Roman" w:cs="Times New Roman"/>
          <w:bCs/>
          <w:color w:val="000000"/>
          <w:spacing w:val="15"/>
          <w:sz w:val="48"/>
          <w:szCs w:val="48"/>
        </w:rPr>
        <w:t>年单位预算</w:t>
      </w:r>
    </w:p>
    <w:p w14:paraId="0E496F82" w14:textId="77777777" w:rsidR="00260D31" w:rsidRDefault="00260D31">
      <w:pPr>
        <w:spacing w:line="530" w:lineRule="exact"/>
        <w:ind w:firstLineChars="196" w:firstLine="588"/>
        <w:rPr>
          <w:rStyle w:val="a9"/>
          <w:rFonts w:ascii="Times New Roman" w:hAnsi="Times New Roman" w:cs="Times New Roman"/>
          <w:b w:val="0"/>
          <w:bCs w:val="0"/>
          <w:color w:val="000000"/>
          <w:sz w:val="30"/>
          <w:szCs w:val="30"/>
        </w:rPr>
      </w:pPr>
    </w:p>
    <w:p w14:paraId="32479855" w14:textId="5A71309F" w:rsidR="00B91666" w:rsidRDefault="00726CC2" w:rsidP="0041150A">
      <w:pPr>
        <w:spacing w:line="600" w:lineRule="exact"/>
        <w:ind w:firstLineChars="196" w:firstLine="627"/>
        <w:rPr>
          <w:rStyle w:val="a9"/>
          <w:rFonts w:ascii="Times New Roman" w:eastAsia="黑体" w:hAnsi="Times New Roman" w:cs="Times New Roman"/>
          <w:b w:val="0"/>
          <w:bCs w:val="0"/>
          <w:color w:val="000000"/>
        </w:rPr>
      </w:pPr>
      <w:r>
        <w:rPr>
          <w:rStyle w:val="a9"/>
          <w:rFonts w:ascii="Times New Roman" w:eastAsia="黑体" w:hAnsi="Times New Roman" w:cs="Times New Roman"/>
          <w:b w:val="0"/>
          <w:bCs w:val="0"/>
          <w:color w:val="000000"/>
        </w:rPr>
        <w:t>一、</w:t>
      </w:r>
      <w:r>
        <w:rPr>
          <w:rFonts w:ascii="Times New Roman" w:eastAsia="黑体" w:hAnsi="Times New Roman" w:cs="Times New Roman"/>
          <w:color w:val="000000"/>
          <w:sz w:val="32"/>
          <w:szCs w:val="32"/>
        </w:rPr>
        <w:t>金华市</w:t>
      </w:r>
      <w:r w:rsidR="00A4189C">
        <w:rPr>
          <w:rFonts w:ascii="Times New Roman" w:eastAsia="黑体" w:hAnsi="Times New Roman" w:cs="Times New Roman" w:hint="eastAsia"/>
          <w:color w:val="000000"/>
          <w:sz w:val="32"/>
          <w:szCs w:val="32"/>
        </w:rPr>
        <w:t>食品药品检验检测研究院</w:t>
      </w:r>
      <w:r>
        <w:rPr>
          <w:rStyle w:val="a9"/>
          <w:rFonts w:ascii="Times New Roman" w:eastAsia="黑体" w:hAnsi="Times New Roman" w:cs="Times New Roman"/>
          <w:b w:val="0"/>
          <w:bCs w:val="0"/>
          <w:color w:val="000000"/>
        </w:rPr>
        <w:t>概况</w:t>
      </w:r>
    </w:p>
    <w:p w14:paraId="7FABC101" w14:textId="77777777" w:rsidR="00B91666" w:rsidRDefault="00726CC2" w:rsidP="0041150A">
      <w:pPr>
        <w:spacing w:line="600" w:lineRule="exact"/>
        <w:ind w:firstLineChars="196" w:firstLine="627"/>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（一）主要职能</w:t>
      </w:r>
    </w:p>
    <w:p w14:paraId="7B18322E" w14:textId="77777777" w:rsidR="00B91666" w:rsidRPr="0041150A" w:rsidRDefault="004500A7" w:rsidP="0041150A">
      <w:pPr>
        <w:tabs>
          <w:tab w:val="left" w:pos="360"/>
        </w:tabs>
        <w:spacing w:line="600" w:lineRule="exact"/>
        <w:ind w:firstLine="426"/>
        <w:rPr>
          <w:rFonts w:ascii="仿宋_GB2312" w:eastAsia="仿宋_GB2312" w:hAnsi="宋体"/>
          <w:color w:val="000000"/>
          <w:sz w:val="32"/>
          <w:szCs w:val="32"/>
        </w:rPr>
      </w:pPr>
      <w:r w:rsidRPr="0041150A">
        <w:rPr>
          <w:rFonts w:ascii="仿宋_GB2312" w:eastAsia="仿宋_GB2312" w:hAnsi="宋体" w:hint="eastAsia"/>
          <w:color w:val="000000"/>
          <w:sz w:val="32"/>
          <w:szCs w:val="32"/>
        </w:rPr>
        <w:t>承担国家对食品、药品质量安全实施技术监督任务的法定检验机构。主要承担全市药品及相关产品、食品、化妆品、医疗器械的质量安全监督、评价、许可检验检测，为政府部门执法、监督管理和决策提供技术支撑服务。</w:t>
      </w:r>
    </w:p>
    <w:p w14:paraId="20137027" w14:textId="18882E2C" w:rsidR="00B91666" w:rsidRDefault="00726CC2" w:rsidP="0041150A">
      <w:pPr>
        <w:spacing w:line="60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（二）单位机构设置情况</w:t>
      </w:r>
    </w:p>
    <w:p w14:paraId="24C25B91" w14:textId="77777777" w:rsidR="00B91666" w:rsidRPr="0041150A" w:rsidRDefault="004500A7" w:rsidP="0041150A">
      <w:pPr>
        <w:tabs>
          <w:tab w:val="left" w:pos="360"/>
        </w:tabs>
        <w:adjustRightInd w:val="0"/>
        <w:snapToGrid w:val="0"/>
        <w:spacing w:line="600" w:lineRule="exact"/>
        <w:ind w:firstLineChars="200" w:firstLine="640"/>
        <w:rPr>
          <w:rFonts w:ascii="仿宋_GB2312" w:eastAsia="仿宋_GB2312" w:hAnsi="宋体"/>
          <w:color w:val="000000"/>
          <w:sz w:val="32"/>
          <w:szCs w:val="32"/>
        </w:rPr>
      </w:pPr>
      <w:r w:rsidRPr="0041150A">
        <w:rPr>
          <w:rFonts w:ascii="仿宋_GB2312" w:eastAsia="仿宋_GB2312" w:hAnsi="宋体" w:hint="eastAsia"/>
          <w:color w:val="000000"/>
          <w:sz w:val="32"/>
          <w:szCs w:val="32"/>
        </w:rPr>
        <w:t>设有党建办公室、院办公室、业务科、食品药品审评科、质管科、药品不良反应监测科、食品所、药品所、药理所（</w:t>
      </w:r>
      <w:proofErr w:type="gramStart"/>
      <w:r w:rsidRPr="0041150A">
        <w:rPr>
          <w:rFonts w:ascii="仿宋_GB2312" w:eastAsia="仿宋_GB2312" w:hAnsi="宋体" w:hint="eastAsia"/>
          <w:color w:val="000000"/>
          <w:sz w:val="32"/>
          <w:szCs w:val="32"/>
        </w:rPr>
        <w:t>生测所</w:t>
      </w:r>
      <w:proofErr w:type="gramEnd"/>
      <w:r w:rsidRPr="0041150A">
        <w:rPr>
          <w:rFonts w:ascii="仿宋_GB2312" w:eastAsia="仿宋_GB2312" w:hAnsi="宋体" w:hint="eastAsia"/>
          <w:color w:val="000000"/>
          <w:sz w:val="32"/>
          <w:szCs w:val="32"/>
        </w:rPr>
        <w:t>）等九个内设机构。</w:t>
      </w:r>
    </w:p>
    <w:p w14:paraId="52A567D9" w14:textId="34B68537" w:rsidR="00B91666" w:rsidRDefault="00726CC2" w:rsidP="0041150A">
      <w:pPr>
        <w:spacing w:line="600" w:lineRule="exact"/>
        <w:ind w:firstLine="645"/>
        <w:rPr>
          <w:rFonts w:ascii="Times New Roman" w:eastAsia="楷体" w:hAnsi="Times New Roman" w:cs="Times New Roman"/>
          <w:b/>
          <w:color w:val="000000"/>
          <w:sz w:val="32"/>
          <w:szCs w:val="32"/>
        </w:rPr>
      </w:pPr>
      <w:r>
        <w:rPr>
          <w:rStyle w:val="a9"/>
          <w:rFonts w:ascii="Times New Roman" w:eastAsia="黑体" w:hAnsi="Times New Roman" w:cs="Times New Roman"/>
          <w:b w:val="0"/>
          <w:color w:val="000000"/>
        </w:rPr>
        <w:t>二、金华市</w:t>
      </w:r>
      <w:r w:rsidR="00A4189C">
        <w:rPr>
          <w:rStyle w:val="a9"/>
          <w:rFonts w:ascii="Times New Roman" w:eastAsia="黑体" w:hAnsi="Times New Roman" w:cs="Times New Roman" w:hint="eastAsia"/>
          <w:b w:val="0"/>
          <w:color w:val="000000"/>
        </w:rPr>
        <w:t>食品药品检验检测研究院</w:t>
      </w:r>
      <w:r>
        <w:rPr>
          <w:rStyle w:val="a9"/>
          <w:rFonts w:ascii="Times New Roman" w:eastAsia="黑体" w:hAnsi="Times New Roman" w:cs="Times New Roman"/>
          <w:b w:val="0"/>
          <w:color w:val="000000"/>
        </w:rPr>
        <w:t>2021</w:t>
      </w:r>
      <w:r>
        <w:rPr>
          <w:rStyle w:val="a9"/>
          <w:rFonts w:ascii="Times New Roman" w:eastAsia="黑体" w:hAnsi="Times New Roman" w:cs="Times New Roman"/>
          <w:b w:val="0"/>
          <w:color w:val="000000"/>
        </w:rPr>
        <w:t>年单位预算安排情况说明</w:t>
      </w:r>
    </w:p>
    <w:p w14:paraId="2E8DC434" w14:textId="7154801F" w:rsidR="00B91666" w:rsidRDefault="00726CC2" w:rsidP="0041150A">
      <w:pPr>
        <w:spacing w:line="600" w:lineRule="exact"/>
        <w:ind w:firstLineChars="200" w:firstLine="640"/>
        <w:rPr>
          <w:rFonts w:ascii="Times New Roman" w:eastAsia="楷体" w:hAnsi="Times New Roman" w:cs="Times New Roman"/>
          <w:bCs/>
          <w:color w:val="000000"/>
          <w:sz w:val="32"/>
          <w:szCs w:val="32"/>
        </w:rPr>
      </w:pPr>
      <w:r>
        <w:rPr>
          <w:rFonts w:ascii="Times New Roman" w:eastAsia="楷体" w:hAnsi="Times New Roman" w:cs="Times New Roman"/>
          <w:color w:val="000000"/>
          <w:sz w:val="32"/>
          <w:szCs w:val="32"/>
        </w:rPr>
        <w:t>（一）关于</w:t>
      </w:r>
      <w:r w:rsidR="00A4189C">
        <w:rPr>
          <w:rStyle w:val="a9"/>
          <w:rFonts w:ascii="Times New Roman" w:eastAsia="黑体" w:hAnsi="Times New Roman" w:cs="Times New Roman"/>
          <w:b w:val="0"/>
          <w:color w:val="000000"/>
        </w:rPr>
        <w:t>金华市</w:t>
      </w:r>
      <w:r w:rsidR="00A4189C">
        <w:rPr>
          <w:rStyle w:val="a9"/>
          <w:rFonts w:ascii="Times New Roman" w:eastAsia="黑体" w:hAnsi="Times New Roman" w:cs="Times New Roman" w:hint="eastAsia"/>
          <w:b w:val="0"/>
          <w:color w:val="000000"/>
        </w:rPr>
        <w:t>食品药品检验检测研究院</w:t>
      </w:r>
      <w:r>
        <w:rPr>
          <w:rFonts w:ascii="Times New Roman" w:eastAsia="楷体" w:hAnsi="Times New Roman" w:cs="Times New Roman"/>
          <w:bCs/>
          <w:color w:val="000000"/>
          <w:sz w:val="32"/>
          <w:szCs w:val="32"/>
        </w:rPr>
        <w:t>2021</w:t>
      </w:r>
      <w:r>
        <w:rPr>
          <w:rFonts w:ascii="Times New Roman" w:eastAsia="楷体" w:hAnsi="Times New Roman" w:cs="Times New Roman"/>
          <w:bCs/>
          <w:color w:val="000000"/>
          <w:sz w:val="32"/>
          <w:szCs w:val="32"/>
        </w:rPr>
        <w:t>年收支预算情况的总体说明</w:t>
      </w:r>
    </w:p>
    <w:p w14:paraId="0FACC69A" w14:textId="74C07FD3" w:rsidR="00B91666" w:rsidRDefault="004500A7" w:rsidP="0041150A">
      <w:pPr>
        <w:spacing w:line="600" w:lineRule="exact"/>
        <w:ind w:firstLineChars="200" w:firstLine="640"/>
        <w:rPr>
          <w:rFonts w:ascii="Times New Roman" w:eastAsia="仿宋_GB2312" w:hAnsi="Times New Roman" w:cs="Times New Roman"/>
          <w:bCs/>
          <w:color w:val="000000"/>
          <w:sz w:val="32"/>
          <w:szCs w:val="32"/>
        </w:rPr>
      </w:pPr>
      <w:r w:rsidRPr="0041150A">
        <w:rPr>
          <w:rFonts w:ascii="仿宋_GB2312" w:eastAsia="仿宋_GB2312" w:hAnsi="Times New Roman" w:cs="Times New Roman" w:hint="eastAsia"/>
          <w:bCs/>
          <w:color w:val="000000"/>
          <w:sz w:val="32"/>
          <w:szCs w:val="32"/>
        </w:rPr>
        <w:t>按照综合预算的原则，</w:t>
      </w:r>
      <w:r w:rsidRPr="0041150A">
        <w:rPr>
          <w:rStyle w:val="a9"/>
          <w:rFonts w:ascii="仿宋_GB2312" w:eastAsia="仿宋_GB2312" w:hAnsi="Times New Roman" w:cs="Times New Roman" w:hint="eastAsia"/>
          <w:b w:val="0"/>
          <w:color w:val="000000"/>
        </w:rPr>
        <w:t>金华市食品药品检验检测研究院</w:t>
      </w:r>
      <w:r w:rsidRPr="0041150A">
        <w:rPr>
          <w:rFonts w:ascii="仿宋_GB2312" w:eastAsia="仿宋_GB2312" w:hAnsi="Times New Roman" w:cs="Times New Roman" w:hint="eastAsia"/>
          <w:bCs/>
          <w:color w:val="000000"/>
          <w:sz w:val="32"/>
          <w:szCs w:val="32"/>
        </w:rPr>
        <w:t>所有收入和支出</w:t>
      </w:r>
      <w:r w:rsidR="00726CC2">
        <w:rPr>
          <w:rFonts w:ascii="Times New Roman" w:eastAsia="仿宋_GB2312" w:hAnsi="Times New Roman" w:cs="Times New Roman"/>
          <w:bCs/>
          <w:color w:val="000000"/>
          <w:sz w:val="32"/>
          <w:szCs w:val="32"/>
        </w:rPr>
        <w:t>均纳入单位预算管理。收入包括：一般公共预算拨款收入、</w:t>
      </w:r>
      <w:r w:rsidR="00744BEF">
        <w:rPr>
          <w:rFonts w:ascii="Times New Roman" w:eastAsia="仿宋_GB2312" w:hAnsi="Times New Roman" w:cs="Times New Roman" w:hint="eastAsia"/>
          <w:bCs/>
          <w:color w:val="000000"/>
          <w:sz w:val="32"/>
          <w:szCs w:val="32"/>
        </w:rPr>
        <w:t>事业收入、事业单位经营收入</w:t>
      </w:r>
      <w:r w:rsidR="00726CC2">
        <w:rPr>
          <w:rFonts w:ascii="Times New Roman" w:eastAsia="仿宋_GB2312" w:hAnsi="Times New Roman" w:cs="Times New Roman"/>
          <w:bCs/>
          <w:color w:val="000000"/>
          <w:sz w:val="32"/>
          <w:szCs w:val="32"/>
        </w:rPr>
        <w:t>；支出包括：一般公共服务支出</w:t>
      </w:r>
      <w:r w:rsidR="00744BEF">
        <w:rPr>
          <w:rFonts w:ascii="Times New Roman" w:eastAsia="仿宋_GB2312" w:hAnsi="Times New Roman" w:cs="Times New Roman" w:hint="eastAsia"/>
          <w:bCs/>
          <w:color w:val="000000"/>
          <w:sz w:val="32"/>
          <w:szCs w:val="32"/>
        </w:rPr>
        <w:t>、教育支出、社会保障和就业支出、卫生健康支出、住房保障住处</w:t>
      </w:r>
      <w:r w:rsidR="00726CC2">
        <w:rPr>
          <w:rFonts w:ascii="Times New Roman" w:eastAsia="仿宋_GB2312" w:hAnsi="Times New Roman" w:cs="Times New Roman"/>
          <w:bCs/>
          <w:color w:val="000000"/>
          <w:sz w:val="32"/>
          <w:szCs w:val="32"/>
        </w:rPr>
        <w:t>。</w:t>
      </w:r>
    </w:p>
    <w:p w14:paraId="724BAEE6" w14:textId="69AABE8B" w:rsidR="00B91666" w:rsidRDefault="00726CC2" w:rsidP="0041150A">
      <w:pPr>
        <w:spacing w:line="60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lastRenderedPageBreak/>
        <w:t>（二）关于</w:t>
      </w:r>
      <w:r w:rsidR="00824A17">
        <w:rPr>
          <w:rStyle w:val="a9"/>
          <w:rFonts w:ascii="Times New Roman" w:eastAsia="黑体" w:hAnsi="Times New Roman" w:cs="Times New Roman"/>
          <w:b w:val="0"/>
          <w:color w:val="000000"/>
        </w:rPr>
        <w:t>金华市</w:t>
      </w:r>
      <w:r w:rsidR="00824A17">
        <w:rPr>
          <w:rStyle w:val="a9"/>
          <w:rFonts w:ascii="Times New Roman" w:eastAsia="黑体" w:hAnsi="Times New Roman" w:cs="Times New Roman" w:hint="eastAsia"/>
          <w:b w:val="0"/>
          <w:color w:val="000000"/>
        </w:rPr>
        <w:t>食品药品检验检测研究院</w:t>
      </w:r>
      <w:r>
        <w:rPr>
          <w:rFonts w:ascii="Times New Roman" w:eastAsia="楷体" w:hAnsi="Times New Roman" w:cs="Times New Roman"/>
          <w:bCs/>
          <w:color w:val="000000"/>
          <w:sz w:val="32"/>
          <w:szCs w:val="32"/>
        </w:rPr>
        <w:t>2021</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收入预算情况说明</w:t>
      </w:r>
    </w:p>
    <w:p w14:paraId="5C81AD28" w14:textId="4C0D375E" w:rsidR="00B91666" w:rsidRDefault="00A4189C" w:rsidP="0041150A">
      <w:pPr>
        <w:spacing w:line="600" w:lineRule="exact"/>
        <w:ind w:firstLineChars="200" w:firstLine="640"/>
        <w:rPr>
          <w:rFonts w:ascii="Times New Roman" w:eastAsia="仿宋_GB2312" w:hAnsi="Times New Roman" w:cs="Times New Roman"/>
          <w:bCs/>
          <w:color w:val="000000"/>
          <w:sz w:val="32"/>
          <w:szCs w:val="32"/>
        </w:rPr>
      </w:pPr>
      <w:r w:rsidRPr="00A4189C">
        <w:rPr>
          <w:rStyle w:val="a9"/>
          <w:rFonts w:ascii="仿宋_GB2312" w:eastAsia="仿宋_GB2312" w:hAnsi="Times New Roman" w:cs="Times New Roman" w:hint="eastAsia"/>
          <w:b w:val="0"/>
          <w:color w:val="000000"/>
        </w:rPr>
        <w:t>金华市食品药品检验检测研究院</w:t>
      </w:r>
      <w:r w:rsidR="00726CC2">
        <w:rPr>
          <w:rFonts w:ascii="Times New Roman" w:eastAsia="仿宋_GB2312" w:hAnsi="Times New Roman" w:cs="Times New Roman"/>
          <w:bCs/>
          <w:color w:val="000000"/>
          <w:sz w:val="32"/>
          <w:szCs w:val="32"/>
        </w:rPr>
        <w:t>2021</w:t>
      </w:r>
      <w:r w:rsidR="00726CC2">
        <w:rPr>
          <w:rFonts w:ascii="Times New Roman" w:eastAsia="仿宋_GB2312" w:hAnsi="Times New Roman" w:cs="Times New Roman"/>
          <w:bCs/>
          <w:color w:val="000000"/>
          <w:sz w:val="32"/>
          <w:szCs w:val="32"/>
        </w:rPr>
        <w:t>年收入预算</w:t>
      </w:r>
      <w:r w:rsidR="00744BEF">
        <w:rPr>
          <w:rFonts w:ascii="Times New Roman" w:eastAsia="仿宋_GB2312" w:hAnsi="Times New Roman" w:cs="Times New Roman" w:hint="eastAsia"/>
          <w:bCs/>
          <w:color w:val="000000"/>
          <w:sz w:val="32"/>
          <w:szCs w:val="32"/>
        </w:rPr>
        <w:t>2692.64</w:t>
      </w:r>
      <w:r w:rsidR="00726CC2">
        <w:rPr>
          <w:rFonts w:ascii="Times New Roman" w:eastAsia="仿宋_GB2312" w:hAnsi="Times New Roman" w:cs="Times New Roman"/>
          <w:bCs/>
          <w:color w:val="000000"/>
          <w:sz w:val="32"/>
          <w:szCs w:val="32"/>
        </w:rPr>
        <w:t>万元，其中：上年结转</w:t>
      </w:r>
      <w:r w:rsidR="00744BEF">
        <w:rPr>
          <w:rFonts w:ascii="Times New Roman" w:eastAsia="仿宋_GB2312" w:hAnsi="Times New Roman" w:cs="Times New Roman" w:hint="eastAsia"/>
          <w:bCs/>
          <w:color w:val="000000"/>
          <w:sz w:val="32"/>
          <w:szCs w:val="32"/>
        </w:rPr>
        <w:t>0</w:t>
      </w:r>
      <w:r w:rsidR="00726CC2">
        <w:rPr>
          <w:rFonts w:ascii="Times New Roman" w:eastAsia="仿宋_GB2312" w:hAnsi="Times New Roman" w:cs="Times New Roman"/>
          <w:bCs/>
          <w:color w:val="000000"/>
          <w:sz w:val="32"/>
          <w:szCs w:val="32"/>
        </w:rPr>
        <w:t>万元，占</w:t>
      </w:r>
      <w:r w:rsidR="00744BEF">
        <w:rPr>
          <w:rFonts w:ascii="Times New Roman" w:eastAsia="仿宋_GB2312" w:hAnsi="Times New Roman" w:cs="Times New Roman" w:hint="eastAsia"/>
          <w:bCs/>
          <w:color w:val="000000"/>
          <w:sz w:val="32"/>
          <w:szCs w:val="32"/>
        </w:rPr>
        <w:t>0</w:t>
      </w:r>
      <w:r w:rsidR="0005714F">
        <w:rPr>
          <w:rFonts w:ascii="Times New Roman" w:eastAsia="仿宋_GB2312" w:hAnsi="Times New Roman" w:cs="Times New Roman"/>
          <w:bCs/>
          <w:color w:val="000000"/>
          <w:sz w:val="32"/>
          <w:szCs w:val="32"/>
        </w:rPr>
        <w:t>.0</w:t>
      </w:r>
      <w:r w:rsidR="00726CC2">
        <w:rPr>
          <w:rFonts w:ascii="Times New Roman" w:eastAsia="仿宋_GB2312" w:hAnsi="Times New Roman" w:cs="Times New Roman"/>
          <w:bCs/>
          <w:color w:val="000000"/>
          <w:sz w:val="32"/>
          <w:szCs w:val="32"/>
        </w:rPr>
        <w:t>%;</w:t>
      </w:r>
      <w:r w:rsidR="00726CC2">
        <w:rPr>
          <w:rFonts w:ascii="Times New Roman" w:eastAsia="仿宋_GB2312" w:hAnsi="Times New Roman" w:cs="Times New Roman"/>
          <w:bCs/>
          <w:color w:val="000000"/>
          <w:sz w:val="32"/>
          <w:szCs w:val="32"/>
        </w:rPr>
        <w:t>一般公共预算拨款收入</w:t>
      </w:r>
      <w:r w:rsidR="00744BEF">
        <w:rPr>
          <w:rFonts w:ascii="Times New Roman" w:eastAsia="仿宋_GB2312" w:hAnsi="Times New Roman" w:cs="Times New Roman" w:hint="eastAsia"/>
          <w:bCs/>
          <w:color w:val="000000"/>
          <w:sz w:val="32"/>
          <w:szCs w:val="32"/>
        </w:rPr>
        <w:t>2014.24</w:t>
      </w:r>
      <w:r w:rsidR="00726CC2">
        <w:rPr>
          <w:rFonts w:ascii="Times New Roman" w:eastAsia="仿宋_GB2312" w:hAnsi="Times New Roman" w:cs="Times New Roman"/>
          <w:bCs/>
          <w:color w:val="000000"/>
          <w:sz w:val="32"/>
          <w:szCs w:val="32"/>
        </w:rPr>
        <w:t>万元，占</w:t>
      </w:r>
      <w:r w:rsidR="00744BEF">
        <w:rPr>
          <w:rFonts w:ascii="Times New Roman" w:eastAsia="仿宋_GB2312" w:hAnsi="Times New Roman" w:cs="Times New Roman" w:hint="eastAsia"/>
          <w:bCs/>
          <w:color w:val="000000"/>
          <w:sz w:val="32"/>
          <w:szCs w:val="32"/>
        </w:rPr>
        <w:t>74.</w:t>
      </w:r>
      <w:r w:rsidR="0005714F">
        <w:rPr>
          <w:rFonts w:ascii="Times New Roman" w:eastAsia="仿宋_GB2312" w:hAnsi="Times New Roman" w:cs="Times New Roman"/>
          <w:bCs/>
          <w:color w:val="000000"/>
          <w:sz w:val="32"/>
          <w:szCs w:val="32"/>
        </w:rPr>
        <w:t>8</w:t>
      </w:r>
      <w:r w:rsidR="00726CC2">
        <w:rPr>
          <w:rFonts w:ascii="Times New Roman" w:eastAsia="仿宋_GB2312" w:hAnsi="Times New Roman" w:cs="Times New Roman"/>
          <w:bCs/>
          <w:color w:val="000000"/>
          <w:sz w:val="32"/>
          <w:szCs w:val="32"/>
        </w:rPr>
        <w:t>%</w:t>
      </w:r>
      <w:r w:rsidR="00726CC2">
        <w:rPr>
          <w:rFonts w:ascii="Times New Roman" w:eastAsia="仿宋_GB2312" w:hAnsi="Times New Roman" w:cs="Times New Roman"/>
          <w:bCs/>
          <w:color w:val="000000"/>
          <w:sz w:val="32"/>
          <w:szCs w:val="32"/>
        </w:rPr>
        <w:t>；</w:t>
      </w:r>
      <w:r w:rsidR="00744BEF">
        <w:rPr>
          <w:rFonts w:ascii="Times New Roman" w:eastAsia="仿宋_GB2312" w:hAnsi="Times New Roman" w:cs="Times New Roman" w:hint="eastAsia"/>
          <w:bCs/>
          <w:color w:val="000000"/>
          <w:sz w:val="32"/>
          <w:szCs w:val="32"/>
        </w:rPr>
        <w:t>事业收入</w:t>
      </w:r>
      <w:r w:rsidR="00F372D5">
        <w:rPr>
          <w:rFonts w:ascii="Times New Roman" w:eastAsia="仿宋_GB2312" w:hAnsi="Times New Roman" w:cs="Times New Roman" w:hint="eastAsia"/>
          <w:bCs/>
          <w:color w:val="000000"/>
          <w:sz w:val="32"/>
          <w:szCs w:val="32"/>
        </w:rPr>
        <w:t>478.4</w:t>
      </w:r>
      <w:r w:rsidR="00744BEF">
        <w:rPr>
          <w:rFonts w:ascii="Times New Roman" w:eastAsia="仿宋_GB2312" w:hAnsi="Times New Roman" w:cs="Times New Roman" w:hint="eastAsia"/>
          <w:bCs/>
          <w:color w:val="000000"/>
          <w:sz w:val="32"/>
          <w:szCs w:val="32"/>
        </w:rPr>
        <w:t>万元，占</w:t>
      </w:r>
      <w:r w:rsidR="00744BEF">
        <w:rPr>
          <w:rFonts w:ascii="Times New Roman" w:eastAsia="仿宋_GB2312" w:hAnsi="Times New Roman" w:cs="Times New Roman" w:hint="eastAsia"/>
          <w:bCs/>
          <w:color w:val="000000"/>
          <w:sz w:val="32"/>
          <w:szCs w:val="32"/>
        </w:rPr>
        <w:t>1</w:t>
      </w:r>
      <w:r w:rsidR="00F372D5">
        <w:rPr>
          <w:rFonts w:ascii="Times New Roman" w:eastAsia="仿宋_GB2312" w:hAnsi="Times New Roman" w:cs="Times New Roman" w:hint="eastAsia"/>
          <w:bCs/>
          <w:color w:val="000000"/>
          <w:sz w:val="32"/>
          <w:szCs w:val="32"/>
        </w:rPr>
        <w:t>7.</w:t>
      </w:r>
      <w:r w:rsidR="0005714F">
        <w:rPr>
          <w:rFonts w:ascii="Times New Roman" w:eastAsia="仿宋_GB2312" w:hAnsi="Times New Roman" w:cs="Times New Roman"/>
          <w:bCs/>
          <w:color w:val="000000"/>
          <w:sz w:val="32"/>
          <w:szCs w:val="32"/>
        </w:rPr>
        <w:t>8</w:t>
      </w:r>
      <w:r w:rsidR="00744BEF">
        <w:rPr>
          <w:rFonts w:ascii="Times New Roman" w:eastAsia="仿宋_GB2312" w:hAnsi="Times New Roman" w:cs="Times New Roman" w:hint="eastAsia"/>
          <w:bCs/>
          <w:color w:val="000000"/>
          <w:sz w:val="32"/>
          <w:szCs w:val="32"/>
        </w:rPr>
        <w:t>%</w:t>
      </w:r>
      <w:r w:rsidR="00744BEF">
        <w:rPr>
          <w:rFonts w:ascii="Times New Roman" w:eastAsia="仿宋_GB2312" w:hAnsi="Times New Roman" w:cs="Times New Roman" w:hint="eastAsia"/>
          <w:bCs/>
          <w:color w:val="000000"/>
          <w:sz w:val="32"/>
          <w:szCs w:val="32"/>
        </w:rPr>
        <w:t>；事业单位经营收入</w:t>
      </w:r>
      <w:r w:rsidR="00744BEF">
        <w:rPr>
          <w:rFonts w:ascii="Times New Roman" w:eastAsia="仿宋_GB2312" w:hAnsi="Times New Roman" w:cs="Times New Roman" w:hint="eastAsia"/>
          <w:bCs/>
          <w:color w:val="000000"/>
          <w:sz w:val="32"/>
          <w:szCs w:val="32"/>
        </w:rPr>
        <w:t>200</w:t>
      </w:r>
      <w:r w:rsidR="00744BEF">
        <w:rPr>
          <w:rFonts w:ascii="Times New Roman" w:eastAsia="仿宋_GB2312" w:hAnsi="Times New Roman" w:cs="Times New Roman" w:hint="eastAsia"/>
          <w:bCs/>
          <w:color w:val="000000"/>
          <w:sz w:val="32"/>
          <w:szCs w:val="32"/>
        </w:rPr>
        <w:t>万元，占</w:t>
      </w:r>
      <w:r w:rsidR="00744BEF">
        <w:rPr>
          <w:rFonts w:ascii="Times New Roman" w:eastAsia="仿宋_GB2312" w:hAnsi="Times New Roman" w:cs="Times New Roman" w:hint="eastAsia"/>
          <w:bCs/>
          <w:color w:val="000000"/>
          <w:sz w:val="32"/>
          <w:szCs w:val="32"/>
        </w:rPr>
        <w:t>7.4%</w:t>
      </w:r>
      <w:r w:rsidR="00726CC2">
        <w:rPr>
          <w:rFonts w:ascii="Times New Roman" w:eastAsia="仿宋_GB2312" w:hAnsi="Times New Roman" w:cs="Times New Roman"/>
          <w:bCs/>
          <w:color w:val="000000"/>
          <w:sz w:val="32"/>
          <w:szCs w:val="32"/>
        </w:rPr>
        <w:t>。</w:t>
      </w:r>
    </w:p>
    <w:p w14:paraId="75DCBE41" w14:textId="20144F6F" w:rsidR="00B91666" w:rsidRDefault="00726CC2" w:rsidP="0041150A">
      <w:pPr>
        <w:spacing w:line="600" w:lineRule="exact"/>
        <w:ind w:firstLineChars="200" w:firstLine="640"/>
        <w:rPr>
          <w:rFonts w:ascii="Times New Roman" w:eastAsia="仿宋_GB2312" w:hAnsi="Times New Roman" w:cs="Times New Roman"/>
          <w:color w:val="000000"/>
          <w:sz w:val="32"/>
          <w:szCs w:val="32"/>
        </w:rPr>
      </w:pPr>
      <w:r>
        <w:rPr>
          <w:rFonts w:ascii="Times New Roman" w:eastAsia="楷体" w:hAnsi="Times New Roman" w:cs="Times New Roman"/>
          <w:color w:val="000000"/>
          <w:sz w:val="32"/>
          <w:szCs w:val="32"/>
        </w:rPr>
        <w:t>（三）关于</w:t>
      </w:r>
      <w:r w:rsidR="00824A17">
        <w:rPr>
          <w:rStyle w:val="a9"/>
          <w:rFonts w:ascii="Times New Roman" w:eastAsia="黑体" w:hAnsi="Times New Roman" w:cs="Times New Roman"/>
          <w:b w:val="0"/>
          <w:color w:val="000000"/>
        </w:rPr>
        <w:t>金华市</w:t>
      </w:r>
      <w:r w:rsidR="00824A17">
        <w:rPr>
          <w:rStyle w:val="a9"/>
          <w:rFonts w:ascii="Times New Roman" w:eastAsia="黑体" w:hAnsi="Times New Roman" w:cs="Times New Roman" w:hint="eastAsia"/>
          <w:b w:val="0"/>
          <w:color w:val="000000"/>
        </w:rPr>
        <w:t>食品药品检验检测研究院</w:t>
      </w:r>
      <w:r>
        <w:rPr>
          <w:rFonts w:ascii="Times New Roman" w:eastAsia="楷体" w:hAnsi="Times New Roman" w:cs="Times New Roman"/>
          <w:bCs/>
          <w:color w:val="000000"/>
          <w:sz w:val="32"/>
          <w:szCs w:val="32"/>
        </w:rPr>
        <w:t>2021</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支出预算情况说明</w:t>
      </w:r>
    </w:p>
    <w:p w14:paraId="307BC4F1" w14:textId="47A8556E" w:rsidR="00B91666" w:rsidRDefault="00A4189C" w:rsidP="0041150A">
      <w:pPr>
        <w:spacing w:line="600" w:lineRule="exact"/>
        <w:ind w:firstLineChars="200" w:firstLine="640"/>
        <w:rPr>
          <w:rFonts w:ascii="Times New Roman" w:eastAsia="仿宋_GB2312" w:hAnsi="Times New Roman" w:cs="Times New Roman"/>
          <w:bCs/>
          <w:color w:val="000000"/>
          <w:sz w:val="32"/>
          <w:szCs w:val="32"/>
        </w:rPr>
      </w:pPr>
      <w:r w:rsidRPr="00A4189C">
        <w:rPr>
          <w:rStyle w:val="a9"/>
          <w:rFonts w:ascii="仿宋_GB2312" w:eastAsia="仿宋_GB2312" w:hAnsi="Times New Roman" w:cs="Times New Roman" w:hint="eastAsia"/>
          <w:b w:val="0"/>
          <w:color w:val="000000"/>
        </w:rPr>
        <w:t>金华市食品药品检验检测研究院</w:t>
      </w:r>
      <w:r w:rsidR="00726CC2">
        <w:rPr>
          <w:rFonts w:ascii="Times New Roman" w:eastAsia="仿宋_GB2312" w:hAnsi="Times New Roman" w:cs="Times New Roman"/>
          <w:bCs/>
          <w:color w:val="000000"/>
          <w:sz w:val="32"/>
          <w:szCs w:val="32"/>
        </w:rPr>
        <w:t>2021</w:t>
      </w:r>
      <w:r w:rsidR="00726CC2">
        <w:rPr>
          <w:rFonts w:ascii="Times New Roman" w:eastAsia="仿宋_GB2312" w:hAnsi="Times New Roman" w:cs="Times New Roman"/>
          <w:bCs/>
          <w:color w:val="000000"/>
          <w:sz w:val="32"/>
          <w:szCs w:val="32"/>
        </w:rPr>
        <w:t>年支出预算</w:t>
      </w:r>
      <w:r w:rsidR="00EF3D1C">
        <w:rPr>
          <w:rFonts w:ascii="Times New Roman" w:eastAsia="仿宋_GB2312" w:hAnsi="Times New Roman" w:cs="Times New Roman" w:hint="eastAsia"/>
          <w:bCs/>
          <w:color w:val="000000"/>
          <w:sz w:val="32"/>
          <w:szCs w:val="32"/>
        </w:rPr>
        <w:t>2692.64</w:t>
      </w:r>
      <w:r w:rsidR="00726CC2">
        <w:rPr>
          <w:rFonts w:ascii="Times New Roman" w:eastAsia="仿宋_GB2312" w:hAnsi="Times New Roman" w:cs="Times New Roman"/>
          <w:bCs/>
          <w:color w:val="000000"/>
          <w:sz w:val="32"/>
          <w:szCs w:val="32"/>
        </w:rPr>
        <w:t>万元。</w:t>
      </w:r>
    </w:p>
    <w:p w14:paraId="173F18CF" w14:textId="4FCD4046" w:rsidR="00B91666" w:rsidRDefault="00726CC2" w:rsidP="0041150A">
      <w:pPr>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1.</w:t>
      </w:r>
      <w:r>
        <w:rPr>
          <w:rFonts w:ascii="Times New Roman" w:eastAsia="仿宋_GB2312" w:hAnsi="Times New Roman" w:cs="Times New Roman"/>
          <w:bCs/>
          <w:color w:val="000000"/>
          <w:sz w:val="32"/>
          <w:szCs w:val="32"/>
        </w:rPr>
        <w:t>按支出功能分类，包括</w:t>
      </w:r>
      <w:r w:rsidR="00EF3D1C">
        <w:rPr>
          <w:rFonts w:ascii="Times New Roman" w:eastAsia="仿宋_GB2312" w:hAnsi="Times New Roman" w:cs="Times New Roman"/>
          <w:bCs/>
          <w:color w:val="000000"/>
          <w:sz w:val="32"/>
          <w:szCs w:val="32"/>
        </w:rPr>
        <w:t>一般公共服务支出</w:t>
      </w:r>
      <w:r w:rsidR="00EF3D1C">
        <w:rPr>
          <w:rFonts w:ascii="Times New Roman" w:eastAsia="仿宋_GB2312" w:hAnsi="Times New Roman" w:cs="Times New Roman" w:hint="eastAsia"/>
          <w:bCs/>
          <w:color w:val="000000"/>
          <w:sz w:val="32"/>
          <w:szCs w:val="32"/>
        </w:rPr>
        <w:t>2324.07</w:t>
      </w:r>
      <w:r w:rsidR="00EF3D1C">
        <w:rPr>
          <w:rFonts w:ascii="Times New Roman" w:eastAsia="仿宋_GB2312" w:hAnsi="Times New Roman" w:cs="Times New Roman" w:hint="eastAsia"/>
          <w:bCs/>
          <w:color w:val="000000"/>
          <w:sz w:val="32"/>
          <w:szCs w:val="32"/>
        </w:rPr>
        <w:t>万元，占</w:t>
      </w:r>
      <w:r w:rsidR="00EF3D1C">
        <w:rPr>
          <w:rFonts w:ascii="Times New Roman" w:eastAsia="仿宋_GB2312" w:hAnsi="Times New Roman" w:cs="Times New Roman" w:hint="eastAsia"/>
          <w:bCs/>
          <w:color w:val="000000"/>
          <w:sz w:val="32"/>
          <w:szCs w:val="32"/>
        </w:rPr>
        <w:t>86.</w:t>
      </w:r>
      <w:r w:rsidR="0005714F">
        <w:rPr>
          <w:rFonts w:ascii="Times New Roman" w:eastAsia="仿宋_GB2312" w:hAnsi="Times New Roman" w:cs="Times New Roman"/>
          <w:bCs/>
          <w:color w:val="000000"/>
          <w:sz w:val="32"/>
          <w:szCs w:val="32"/>
        </w:rPr>
        <w:t>3</w:t>
      </w:r>
      <w:r w:rsidR="00EF3D1C">
        <w:rPr>
          <w:rFonts w:ascii="Times New Roman" w:eastAsia="仿宋_GB2312" w:hAnsi="Times New Roman" w:cs="Times New Roman" w:hint="eastAsia"/>
          <w:bCs/>
          <w:color w:val="000000"/>
          <w:sz w:val="32"/>
          <w:szCs w:val="32"/>
        </w:rPr>
        <w:t>%</w:t>
      </w:r>
      <w:r w:rsidR="00EF3D1C">
        <w:rPr>
          <w:rFonts w:ascii="Times New Roman" w:eastAsia="仿宋_GB2312" w:hAnsi="Times New Roman" w:cs="Times New Roman" w:hint="eastAsia"/>
          <w:bCs/>
          <w:color w:val="000000"/>
          <w:sz w:val="32"/>
          <w:szCs w:val="32"/>
        </w:rPr>
        <w:t>；教育支出</w:t>
      </w:r>
      <w:r w:rsidR="00EF3D1C">
        <w:rPr>
          <w:rFonts w:ascii="Times New Roman" w:eastAsia="仿宋_GB2312" w:hAnsi="Times New Roman" w:cs="Times New Roman" w:hint="eastAsia"/>
          <w:bCs/>
          <w:color w:val="000000"/>
          <w:sz w:val="32"/>
          <w:szCs w:val="32"/>
        </w:rPr>
        <w:t>14.37</w:t>
      </w:r>
      <w:r w:rsidR="00EF3D1C">
        <w:rPr>
          <w:rFonts w:ascii="Times New Roman" w:eastAsia="仿宋_GB2312" w:hAnsi="Times New Roman" w:cs="Times New Roman" w:hint="eastAsia"/>
          <w:bCs/>
          <w:color w:val="000000"/>
          <w:sz w:val="32"/>
          <w:szCs w:val="32"/>
        </w:rPr>
        <w:t>万元，占</w:t>
      </w:r>
      <w:r w:rsidR="00EF3D1C">
        <w:rPr>
          <w:rFonts w:ascii="Times New Roman" w:eastAsia="仿宋_GB2312" w:hAnsi="Times New Roman" w:cs="Times New Roman" w:hint="eastAsia"/>
          <w:bCs/>
          <w:color w:val="000000"/>
          <w:sz w:val="32"/>
          <w:szCs w:val="32"/>
        </w:rPr>
        <w:t>0.</w:t>
      </w:r>
      <w:r w:rsidR="0005714F">
        <w:rPr>
          <w:rFonts w:ascii="Times New Roman" w:eastAsia="仿宋_GB2312" w:hAnsi="Times New Roman" w:cs="Times New Roman"/>
          <w:bCs/>
          <w:color w:val="000000"/>
          <w:sz w:val="32"/>
          <w:szCs w:val="32"/>
        </w:rPr>
        <w:t>5</w:t>
      </w:r>
      <w:r w:rsidR="00EF3D1C">
        <w:rPr>
          <w:rFonts w:ascii="Times New Roman" w:eastAsia="仿宋_GB2312" w:hAnsi="Times New Roman" w:cs="Times New Roman" w:hint="eastAsia"/>
          <w:bCs/>
          <w:color w:val="000000"/>
          <w:sz w:val="32"/>
          <w:szCs w:val="32"/>
        </w:rPr>
        <w:t>%</w:t>
      </w:r>
      <w:r w:rsidR="00EF3D1C">
        <w:rPr>
          <w:rFonts w:ascii="Times New Roman" w:eastAsia="仿宋_GB2312" w:hAnsi="Times New Roman" w:cs="Times New Roman" w:hint="eastAsia"/>
          <w:bCs/>
          <w:color w:val="000000"/>
          <w:sz w:val="32"/>
          <w:szCs w:val="32"/>
        </w:rPr>
        <w:t>；社会保障和就业支出</w:t>
      </w:r>
      <w:r w:rsidR="00EF3D1C">
        <w:rPr>
          <w:rFonts w:ascii="Times New Roman" w:eastAsia="仿宋_GB2312" w:hAnsi="Times New Roman" w:cs="Times New Roman" w:hint="eastAsia"/>
          <w:bCs/>
          <w:color w:val="000000"/>
          <w:sz w:val="32"/>
          <w:szCs w:val="32"/>
        </w:rPr>
        <w:t>151.43</w:t>
      </w:r>
      <w:r w:rsidR="00EF3D1C">
        <w:rPr>
          <w:rFonts w:ascii="Times New Roman" w:eastAsia="仿宋_GB2312" w:hAnsi="Times New Roman" w:cs="Times New Roman" w:hint="eastAsia"/>
          <w:bCs/>
          <w:color w:val="000000"/>
          <w:sz w:val="32"/>
          <w:szCs w:val="32"/>
        </w:rPr>
        <w:t>万元，占</w:t>
      </w:r>
      <w:r w:rsidR="00EF3D1C">
        <w:rPr>
          <w:rFonts w:ascii="Times New Roman" w:eastAsia="仿宋_GB2312" w:hAnsi="Times New Roman" w:cs="Times New Roman" w:hint="eastAsia"/>
          <w:bCs/>
          <w:color w:val="000000"/>
          <w:sz w:val="32"/>
          <w:szCs w:val="32"/>
        </w:rPr>
        <w:t>5.</w:t>
      </w:r>
      <w:r w:rsidR="0005714F">
        <w:rPr>
          <w:rFonts w:ascii="Times New Roman" w:eastAsia="仿宋_GB2312" w:hAnsi="Times New Roman" w:cs="Times New Roman"/>
          <w:bCs/>
          <w:color w:val="000000"/>
          <w:sz w:val="32"/>
          <w:szCs w:val="32"/>
        </w:rPr>
        <w:t>6</w:t>
      </w:r>
      <w:r w:rsidR="00EF3D1C">
        <w:rPr>
          <w:rFonts w:ascii="Times New Roman" w:eastAsia="仿宋_GB2312" w:hAnsi="Times New Roman" w:cs="Times New Roman" w:hint="eastAsia"/>
          <w:bCs/>
          <w:color w:val="000000"/>
          <w:sz w:val="32"/>
          <w:szCs w:val="32"/>
        </w:rPr>
        <w:t>%</w:t>
      </w:r>
      <w:r w:rsidR="00EF3D1C">
        <w:rPr>
          <w:rFonts w:ascii="Times New Roman" w:eastAsia="仿宋_GB2312" w:hAnsi="Times New Roman" w:cs="Times New Roman" w:hint="eastAsia"/>
          <w:bCs/>
          <w:color w:val="000000"/>
          <w:sz w:val="32"/>
          <w:szCs w:val="32"/>
        </w:rPr>
        <w:t>；卫生健康支出</w:t>
      </w:r>
      <w:r w:rsidR="00EF3D1C">
        <w:rPr>
          <w:rFonts w:ascii="Times New Roman" w:eastAsia="仿宋_GB2312" w:hAnsi="Times New Roman" w:cs="Times New Roman" w:hint="eastAsia"/>
          <w:bCs/>
          <w:color w:val="000000"/>
          <w:sz w:val="32"/>
          <w:szCs w:val="32"/>
        </w:rPr>
        <w:t>57.63</w:t>
      </w:r>
      <w:r w:rsidR="00EF3D1C">
        <w:rPr>
          <w:rFonts w:ascii="Times New Roman" w:eastAsia="仿宋_GB2312" w:hAnsi="Times New Roman" w:cs="Times New Roman" w:hint="eastAsia"/>
          <w:bCs/>
          <w:color w:val="000000"/>
          <w:sz w:val="32"/>
          <w:szCs w:val="32"/>
        </w:rPr>
        <w:t>万元，占</w:t>
      </w:r>
      <w:r w:rsidR="00EF3D1C">
        <w:rPr>
          <w:rFonts w:ascii="Times New Roman" w:eastAsia="仿宋_GB2312" w:hAnsi="Times New Roman" w:cs="Times New Roman" w:hint="eastAsia"/>
          <w:bCs/>
          <w:color w:val="000000"/>
          <w:sz w:val="32"/>
          <w:szCs w:val="32"/>
        </w:rPr>
        <w:t>2.</w:t>
      </w:r>
      <w:r w:rsidR="0005714F">
        <w:rPr>
          <w:rFonts w:ascii="Times New Roman" w:eastAsia="仿宋_GB2312" w:hAnsi="Times New Roman" w:cs="Times New Roman"/>
          <w:bCs/>
          <w:color w:val="000000"/>
          <w:sz w:val="32"/>
          <w:szCs w:val="32"/>
        </w:rPr>
        <w:t>1</w:t>
      </w:r>
      <w:r w:rsidR="00EF3D1C">
        <w:rPr>
          <w:rFonts w:ascii="Times New Roman" w:eastAsia="仿宋_GB2312" w:hAnsi="Times New Roman" w:cs="Times New Roman" w:hint="eastAsia"/>
          <w:bCs/>
          <w:color w:val="000000"/>
          <w:sz w:val="32"/>
          <w:szCs w:val="32"/>
        </w:rPr>
        <w:t>%</w:t>
      </w:r>
      <w:r w:rsidR="00EF3D1C">
        <w:rPr>
          <w:rFonts w:ascii="Times New Roman" w:eastAsia="仿宋_GB2312" w:hAnsi="Times New Roman" w:cs="Times New Roman" w:hint="eastAsia"/>
          <w:bCs/>
          <w:color w:val="000000"/>
          <w:sz w:val="32"/>
          <w:szCs w:val="32"/>
        </w:rPr>
        <w:t>；住房保障住处</w:t>
      </w:r>
      <w:r w:rsidR="00EF3D1C">
        <w:rPr>
          <w:rFonts w:ascii="Times New Roman" w:eastAsia="仿宋_GB2312" w:hAnsi="Times New Roman" w:cs="Times New Roman" w:hint="eastAsia"/>
          <w:bCs/>
          <w:color w:val="000000"/>
          <w:sz w:val="32"/>
          <w:szCs w:val="32"/>
        </w:rPr>
        <w:t>145.14</w:t>
      </w:r>
      <w:r w:rsidR="00EF3D1C">
        <w:rPr>
          <w:rFonts w:ascii="Times New Roman" w:eastAsia="仿宋_GB2312" w:hAnsi="Times New Roman" w:cs="Times New Roman" w:hint="eastAsia"/>
          <w:bCs/>
          <w:color w:val="000000"/>
          <w:sz w:val="32"/>
          <w:szCs w:val="32"/>
        </w:rPr>
        <w:t>万元，占</w:t>
      </w:r>
      <w:r w:rsidR="00EF3D1C">
        <w:rPr>
          <w:rFonts w:ascii="Times New Roman" w:eastAsia="仿宋_GB2312" w:hAnsi="Times New Roman" w:cs="Times New Roman" w:hint="eastAsia"/>
          <w:bCs/>
          <w:color w:val="000000"/>
          <w:sz w:val="32"/>
          <w:szCs w:val="32"/>
        </w:rPr>
        <w:t>5.</w:t>
      </w:r>
      <w:r w:rsidR="0005714F">
        <w:rPr>
          <w:rFonts w:ascii="Times New Roman" w:eastAsia="仿宋_GB2312" w:hAnsi="Times New Roman" w:cs="Times New Roman"/>
          <w:bCs/>
          <w:color w:val="000000"/>
          <w:sz w:val="32"/>
          <w:szCs w:val="32"/>
        </w:rPr>
        <w:t>4</w:t>
      </w:r>
      <w:r w:rsidR="00EF3D1C">
        <w:rPr>
          <w:rFonts w:ascii="Times New Roman" w:eastAsia="仿宋_GB2312" w:hAnsi="Times New Roman" w:cs="Times New Roman" w:hint="eastAsia"/>
          <w:bCs/>
          <w:color w:val="000000"/>
          <w:sz w:val="32"/>
          <w:szCs w:val="32"/>
        </w:rPr>
        <w:t>%</w:t>
      </w:r>
      <w:r>
        <w:rPr>
          <w:rFonts w:ascii="Times New Roman" w:eastAsia="仿宋_GB2312" w:hAnsi="Times New Roman" w:cs="Times New Roman"/>
          <w:bCs/>
          <w:color w:val="000000"/>
          <w:sz w:val="32"/>
          <w:szCs w:val="32"/>
        </w:rPr>
        <w:t>。</w:t>
      </w:r>
    </w:p>
    <w:p w14:paraId="6AA78D12" w14:textId="35EFA2BC" w:rsidR="00B91666" w:rsidRDefault="00726CC2" w:rsidP="0041150A">
      <w:pPr>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2.</w:t>
      </w:r>
      <w:r>
        <w:rPr>
          <w:rFonts w:ascii="Times New Roman" w:eastAsia="仿宋_GB2312" w:hAnsi="Times New Roman" w:cs="Times New Roman"/>
          <w:bCs/>
          <w:color w:val="000000"/>
          <w:sz w:val="32"/>
          <w:szCs w:val="32"/>
        </w:rPr>
        <w:t>按支出用途分类，包括人员支出</w:t>
      </w:r>
      <w:r w:rsidR="00294FF6">
        <w:rPr>
          <w:rFonts w:ascii="Times New Roman" w:eastAsia="仿宋_GB2312" w:hAnsi="Times New Roman" w:cs="Times New Roman" w:hint="eastAsia"/>
          <w:bCs/>
          <w:color w:val="000000"/>
          <w:sz w:val="32"/>
          <w:szCs w:val="32"/>
        </w:rPr>
        <w:t>1510.72</w:t>
      </w:r>
      <w:r>
        <w:rPr>
          <w:rFonts w:ascii="Times New Roman" w:eastAsia="仿宋_GB2312" w:hAnsi="Times New Roman" w:cs="Times New Roman"/>
          <w:bCs/>
          <w:color w:val="000000"/>
          <w:sz w:val="32"/>
          <w:szCs w:val="32"/>
        </w:rPr>
        <w:t>万元，占</w:t>
      </w:r>
      <w:r w:rsidR="00362FE2">
        <w:rPr>
          <w:rFonts w:ascii="Times New Roman" w:eastAsia="仿宋_GB2312" w:hAnsi="Times New Roman" w:cs="Times New Roman" w:hint="eastAsia"/>
          <w:bCs/>
          <w:color w:val="000000"/>
          <w:sz w:val="32"/>
          <w:szCs w:val="32"/>
        </w:rPr>
        <w:t>56.</w:t>
      </w:r>
      <w:r w:rsidR="0005714F">
        <w:rPr>
          <w:rFonts w:ascii="Times New Roman" w:eastAsia="仿宋_GB2312" w:hAnsi="Times New Roman" w:cs="Times New Roman"/>
          <w:bCs/>
          <w:color w:val="000000"/>
          <w:sz w:val="32"/>
          <w:szCs w:val="32"/>
        </w:rPr>
        <w:t>1</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；日常公用支出</w:t>
      </w:r>
      <w:r w:rsidR="00294FF6">
        <w:rPr>
          <w:rFonts w:ascii="Times New Roman" w:eastAsia="仿宋_GB2312" w:hAnsi="Times New Roman" w:cs="Times New Roman" w:hint="eastAsia"/>
          <w:bCs/>
          <w:color w:val="000000"/>
          <w:sz w:val="32"/>
          <w:szCs w:val="32"/>
        </w:rPr>
        <w:t>168.12</w:t>
      </w:r>
      <w:r>
        <w:rPr>
          <w:rFonts w:ascii="Times New Roman" w:eastAsia="仿宋_GB2312" w:hAnsi="Times New Roman" w:cs="Times New Roman"/>
          <w:bCs/>
          <w:color w:val="000000"/>
          <w:sz w:val="32"/>
          <w:szCs w:val="32"/>
        </w:rPr>
        <w:t>万元，占</w:t>
      </w:r>
      <w:r w:rsidR="00362FE2">
        <w:rPr>
          <w:rFonts w:ascii="Times New Roman" w:eastAsia="仿宋_GB2312" w:hAnsi="Times New Roman" w:cs="Times New Roman" w:hint="eastAsia"/>
          <w:bCs/>
          <w:color w:val="000000"/>
          <w:sz w:val="32"/>
          <w:szCs w:val="32"/>
        </w:rPr>
        <w:t>6.</w:t>
      </w:r>
      <w:r w:rsidR="0005714F">
        <w:rPr>
          <w:rFonts w:ascii="Times New Roman" w:eastAsia="仿宋_GB2312" w:hAnsi="Times New Roman" w:cs="Times New Roman"/>
          <w:bCs/>
          <w:color w:val="000000"/>
          <w:sz w:val="32"/>
          <w:szCs w:val="32"/>
        </w:rPr>
        <w:t>2</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；项目支出</w:t>
      </w:r>
      <w:r w:rsidR="00EF3D1C">
        <w:rPr>
          <w:rFonts w:ascii="Times New Roman" w:eastAsia="仿宋_GB2312" w:hAnsi="Times New Roman" w:cs="Times New Roman" w:hint="eastAsia"/>
          <w:bCs/>
          <w:color w:val="000000"/>
          <w:sz w:val="32"/>
          <w:szCs w:val="32"/>
        </w:rPr>
        <w:t>1013.80</w:t>
      </w:r>
      <w:r>
        <w:rPr>
          <w:rFonts w:ascii="Times New Roman" w:eastAsia="仿宋_GB2312" w:hAnsi="Times New Roman" w:cs="Times New Roman"/>
          <w:bCs/>
          <w:color w:val="000000"/>
          <w:sz w:val="32"/>
          <w:szCs w:val="32"/>
        </w:rPr>
        <w:t>万元，占</w:t>
      </w:r>
      <w:r w:rsidR="00362FE2">
        <w:rPr>
          <w:rFonts w:ascii="Times New Roman" w:eastAsia="仿宋_GB2312" w:hAnsi="Times New Roman" w:cs="Times New Roman" w:hint="eastAsia"/>
          <w:bCs/>
          <w:color w:val="000000"/>
          <w:sz w:val="32"/>
          <w:szCs w:val="32"/>
        </w:rPr>
        <w:t>37.</w:t>
      </w:r>
      <w:r w:rsidR="0005714F">
        <w:rPr>
          <w:rFonts w:ascii="Times New Roman" w:eastAsia="仿宋_GB2312" w:hAnsi="Times New Roman" w:cs="Times New Roman"/>
          <w:bCs/>
          <w:color w:val="000000"/>
          <w:sz w:val="32"/>
          <w:szCs w:val="32"/>
        </w:rPr>
        <w:t>7</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w:t>
      </w:r>
    </w:p>
    <w:p w14:paraId="38DBDD81" w14:textId="2E03973D" w:rsidR="00B91666" w:rsidRDefault="00726CC2" w:rsidP="0041150A">
      <w:pPr>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结转下年</w:t>
      </w:r>
      <w:r w:rsidR="00EF3D1C">
        <w:rPr>
          <w:rFonts w:ascii="Times New Roman" w:eastAsia="仿宋_GB2312" w:hAnsi="Times New Roman" w:cs="Times New Roman" w:hint="eastAsia"/>
          <w:bCs/>
          <w:color w:val="000000"/>
          <w:sz w:val="32"/>
          <w:szCs w:val="32"/>
        </w:rPr>
        <w:t>0</w:t>
      </w:r>
      <w:r>
        <w:rPr>
          <w:rFonts w:ascii="Times New Roman" w:eastAsia="仿宋_GB2312" w:hAnsi="Times New Roman" w:cs="Times New Roman"/>
          <w:bCs/>
          <w:color w:val="000000"/>
          <w:sz w:val="32"/>
          <w:szCs w:val="32"/>
        </w:rPr>
        <w:t>万元。</w:t>
      </w:r>
    </w:p>
    <w:p w14:paraId="65CD8244" w14:textId="2355E5D7" w:rsidR="00B91666" w:rsidRDefault="00726CC2" w:rsidP="0041150A">
      <w:pPr>
        <w:spacing w:line="60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（四）关于</w:t>
      </w:r>
      <w:r w:rsidR="00824A17">
        <w:rPr>
          <w:rStyle w:val="a9"/>
          <w:rFonts w:ascii="Times New Roman" w:eastAsia="黑体" w:hAnsi="Times New Roman" w:cs="Times New Roman"/>
          <w:b w:val="0"/>
          <w:color w:val="000000"/>
        </w:rPr>
        <w:t>金华市</w:t>
      </w:r>
      <w:r w:rsidR="00824A17">
        <w:rPr>
          <w:rStyle w:val="a9"/>
          <w:rFonts w:ascii="Times New Roman" w:eastAsia="黑体" w:hAnsi="Times New Roman" w:cs="Times New Roman" w:hint="eastAsia"/>
          <w:b w:val="0"/>
          <w:color w:val="000000"/>
        </w:rPr>
        <w:t>食品药品检验检测研究院</w:t>
      </w:r>
      <w:r>
        <w:rPr>
          <w:rFonts w:ascii="Times New Roman" w:eastAsia="楷体" w:hAnsi="Times New Roman" w:cs="Times New Roman"/>
          <w:color w:val="000000"/>
          <w:sz w:val="32"/>
          <w:szCs w:val="32"/>
        </w:rPr>
        <w:t>2021</w:t>
      </w:r>
      <w:r>
        <w:rPr>
          <w:rFonts w:ascii="Times New Roman" w:eastAsia="楷体" w:hAnsi="Times New Roman" w:cs="Times New Roman"/>
          <w:color w:val="000000"/>
          <w:sz w:val="32"/>
          <w:szCs w:val="32"/>
        </w:rPr>
        <w:t>年财政拨款收支预算情况的总体说明</w:t>
      </w:r>
    </w:p>
    <w:p w14:paraId="180B53D5" w14:textId="1142420E" w:rsidR="00B91666" w:rsidRPr="0041150A" w:rsidRDefault="004500A7" w:rsidP="0041150A">
      <w:pPr>
        <w:spacing w:line="600" w:lineRule="exact"/>
        <w:ind w:firstLineChars="200" w:firstLine="640"/>
        <w:rPr>
          <w:rFonts w:ascii="Times New Roman" w:eastAsia="仿宋_GB2312" w:hAnsi="Times New Roman" w:cs="Times New Roman"/>
          <w:bCs/>
          <w:color w:val="000000" w:themeColor="text1"/>
          <w:sz w:val="32"/>
          <w:szCs w:val="32"/>
        </w:rPr>
      </w:pPr>
      <w:r w:rsidRPr="0041150A">
        <w:rPr>
          <w:rStyle w:val="a9"/>
          <w:rFonts w:ascii="仿宋_GB2312" w:eastAsia="仿宋_GB2312" w:hAnsi="Times New Roman" w:cs="Times New Roman" w:hint="eastAsia"/>
          <w:b w:val="0"/>
          <w:color w:val="000000" w:themeColor="text1"/>
        </w:rPr>
        <w:t>金华市食品药品检验检测研究院</w:t>
      </w:r>
      <w:r w:rsidRPr="0041150A">
        <w:rPr>
          <w:rFonts w:ascii="Times New Roman" w:eastAsia="仿宋_GB2312" w:hAnsi="Times New Roman" w:cs="Times New Roman"/>
          <w:bCs/>
          <w:color w:val="000000" w:themeColor="text1"/>
          <w:sz w:val="32"/>
          <w:szCs w:val="32"/>
        </w:rPr>
        <w:t>2021</w:t>
      </w:r>
      <w:r w:rsidRPr="0041150A">
        <w:rPr>
          <w:rFonts w:ascii="Times New Roman" w:eastAsia="仿宋_GB2312" w:hAnsi="Times New Roman" w:cs="Times New Roman" w:hint="eastAsia"/>
          <w:bCs/>
          <w:color w:val="000000" w:themeColor="text1"/>
          <w:sz w:val="32"/>
          <w:szCs w:val="32"/>
        </w:rPr>
        <w:t>年财政拨款收支总预算</w:t>
      </w:r>
      <w:r w:rsidRPr="0041150A">
        <w:rPr>
          <w:rFonts w:ascii="Times New Roman" w:eastAsia="仿宋_GB2312" w:hAnsi="Times New Roman" w:cs="Times New Roman"/>
          <w:bCs/>
          <w:color w:val="000000" w:themeColor="text1"/>
          <w:sz w:val="32"/>
          <w:szCs w:val="32"/>
        </w:rPr>
        <w:t>2014.24</w:t>
      </w:r>
      <w:r w:rsidRPr="0041150A">
        <w:rPr>
          <w:rFonts w:ascii="Times New Roman" w:eastAsia="仿宋_GB2312" w:hAnsi="Times New Roman" w:cs="Times New Roman" w:hint="eastAsia"/>
          <w:bCs/>
          <w:color w:val="000000" w:themeColor="text1"/>
          <w:sz w:val="32"/>
          <w:szCs w:val="32"/>
        </w:rPr>
        <w:t>万元。收入包括：一般公共预算</w:t>
      </w:r>
      <w:r w:rsidRPr="0041150A">
        <w:rPr>
          <w:rFonts w:ascii="Times New Roman" w:eastAsia="仿宋_GB2312" w:hAnsi="Times New Roman" w:cs="Times New Roman"/>
          <w:bCs/>
          <w:color w:val="000000" w:themeColor="text1"/>
          <w:sz w:val="32"/>
          <w:szCs w:val="32"/>
        </w:rPr>
        <w:t>2014.24</w:t>
      </w:r>
      <w:r w:rsidRPr="0041150A">
        <w:rPr>
          <w:rFonts w:ascii="Times New Roman" w:eastAsia="仿宋_GB2312" w:hAnsi="Times New Roman" w:cs="Times New Roman" w:hint="eastAsia"/>
          <w:bCs/>
          <w:color w:val="000000" w:themeColor="text1"/>
          <w:sz w:val="32"/>
          <w:szCs w:val="32"/>
        </w:rPr>
        <w:t>万元、政府性基金</w:t>
      </w:r>
      <w:r w:rsidRPr="0041150A">
        <w:rPr>
          <w:rFonts w:ascii="Times New Roman" w:eastAsia="仿宋_GB2312" w:hAnsi="Times New Roman" w:cs="Times New Roman"/>
          <w:bCs/>
          <w:color w:val="000000" w:themeColor="text1"/>
          <w:sz w:val="32"/>
          <w:szCs w:val="32"/>
        </w:rPr>
        <w:t>0</w:t>
      </w:r>
      <w:r w:rsidRPr="0041150A">
        <w:rPr>
          <w:rFonts w:ascii="Times New Roman" w:eastAsia="仿宋_GB2312" w:hAnsi="Times New Roman" w:cs="Times New Roman" w:hint="eastAsia"/>
          <w:bCs/>
          <w:color w:val="000000" w:themeColor="text1"/>
          <w:sz w:val="32"/>
          <w:szCs w:val="32"/>
        </w:rPr>
        <w:t>万元；</w:t>
      </w:r>
      <w:r w:rsidR="0041150A" w:rsidRPr="0041150A">
        <w:rPr>
          <w:rFonts w:ascii="Times New Roman" w:eastAsia="仿宋_GB2312" w:hAnsi="Times New Roman" w:cs="Times New Roman" w:hint="eastAsia"/>
          <w:bCs/>
          <w:color w:val="000000" w:themeColor="text1"/>
          <w:sz w:val="32"/>
          <w:szCs w:val="32"/>
        </w:rPr>
        <w:t>支出包括：一般公共服务支出</w:t>
      </w:r>
      <w:r w:rsidR="0041150A" w:rsidRPr="0041150A">
        <w:rPr>
          <w:rFonts w:ascii="Times New Roman" w:eastAsia="仿宋_GB2312" w:hAnsi="Times New Roman" w:cs="Times New Roman" w:hint="eastAsia"/>
          <w:bCs/>
          <w:color w:val="000000" w:themeColor="text1"/>
          <w:sz w:val="32"/>
          <w:szCs w:val="32"/>
        </w:rPr>
        <w:t>1645.67</w:t>
      </w:r>
      <w:r w:rsidR="0041150A" w:rsidRPr="0041150A">
        <w:rPr>
          <w:rFonts w:ascii="Times New Roman" w:eastAsia="仿宋_GB2312" w:hAnsi="Times New Roman" w:cs="Times New Roman" w:hint="eastAsia"/>
          <w:bCs/>
          <w:color w:val="000000" w:themeColor="text1"/>
          <w:sz w:val="32"/>
          <w:szCs w:val="32"/>
        </w:rPr>
        <w:lastRenderedPageBreak/>
        <w:t>万元、教育支出</w:t>
      </w:r>
      <w:r w:rsidR="0041150A" w:rsidRPr="0041150A">
        <w:rPr>
          <w:rFonts w:ascii="Times New Roman" w:eastAsia="仿宋_GB2312" w:hAnsi="Times New Roman" w:cs="Times New Roman" w:hint="eastAsia"/>
          <w:bCs/>
          <w:color w:val="000000" w:themeColor="text1"/>
          <w:sz w:val="32"/>
          <w:szCs w:val="32"/>
        </w:rPr>
        <w:t>14.37</w:t>
      </w:r>
      <w:r w:rsidR="0041150A" w:rsidRPr="0041150A">
        <w:rPr>
          <w:rFonts w:ascii="Times New Roman" w:eastAsia="仿宋_GB2312" w:hAnsi="Times New Roman" w:cs="Times New Roman" w:hint="eastAsia"/>
          <w:bCs/>
          <w:color w:val="000000" w:themeColor="text1"/>
          <w:sz w:val="32"/>
          <w:szCs w:val="32"/>
        </w:rPr>
        <w:t>万元、社会保障和就业支出</w:t>
      </w:r>
      <w:r w:rsidR="0041150A" w:rsidRPr="0041150A">
        <w:rPr>
          <w:rFonts w:ascii="Times New Roman" w:eastAsia="仿宋_GB2312" w:hAnsi="Times New Roman" w:cs="Times New Roman" w:hint="eastAsia"/>
          <w:bCs/>
          <w:color w:val="000000" w:themeColor="text1"/>
          <w:sz w:val="32"/>
          <w:szCs w:val="32"/>
        </w:rPr>
        <w:t>151.43</w:t>
      </w:r>
      <w:r w:rsidR="0041150A" w:rsidRPr="0041150A">
        <w:rPr>
          <w:rFonts w:ascii="Times New Roman" w:eastAsia="仿宋_GB2312" w:hAnsi="Times New Roman" w:cs="Times New Roman" w:hint="eastAsia"/>
          <w:bCs/>
          <w:color w:val="000000" w:themeColor="text1"/>
          <w:sz w:val="32"/>
          <w:szCs w:val="32"/>
        </w:rPr>
        <w:t>万元、卫生健康支出</w:t>
      </w:r>
      <w:r w:rsidR="0041150A" w:rsidRPr="0041150A">
        <w:rPr>
          <w:rFonts w:ascii="Times New Roman" w:eastAsia="仿宋_GB2312" w:hAnsi="Times New Roman" w:cs="Times New Roman" w:hint="eastAsia"/>
          <w:bCs/>
          <w:color w:val="000000" w:themeColor="text1"/>
          <w:sz w:val="32"/>
          <w:szCs w:val="32"/>
        </w:rPr>
        <w:t>57.63</w:t>
      </w:r>
      <w:r w:rsidR="0041150A" w:rsidRPr="0041150A">
        <w:rPr>
          <w:rFonts w:ascii="Times New Roman" w:eastAsia="仿宋_GB2312" w:hAnsi="Times New Roman" w:cs="Times New Roman" w:hint="eastAsia"/>
          <w:bCs/>
          <w:color w:val="000000" w:themeColor="text1"/>
          <w:sz w:val="32"/>
          <w:szCs w:val="32"/>
        </w:rPr>
        <w:t>万元、住房保障住处</w:t>
      </w:r>
      <w:r w:rsidR="0041150A" w:rsidRPr="0041150A">
        <w:rPr>
          <w:rFonts w:ascii="Times New Roman" w:eastAsia="仿宋_GB2312" w:hAnsi="Times New Roman" w:cs="Times New Roman" w:hint="eastAsia"/>
          <w:bCs/>
          <w:color w:val="000000" w:themeColor="text1"/>
          <w:sz w:val="32"/>
          <w:szCs w:val="32"/>
        </w:rPr>
        <w:t>145.14</w:t>
      </w:r>
      <w:r w:rsidR="0041150A" w:rsidRPr="0041150A">
        <w:rPr>
          <w:rFonts w:ascii="Times New Roman" w:eastAsia="仿宋_GB2312" w:hAnsi="Times New Roman" w:cs="Times New Roman" w:hint="eastAsia"/>
          <w:bCs/>
          <w:color w:val="000000" w:themeColor="text1"/>
          <w:sz w:val="32"/>
          <w:szCs w:val="32"/>
        </w:rPr>
        <w:t>万元。</w:t>
      </w:r>
    </w:p>
    <w:p w14:paraId="059BBFCA" w14:textId="7A1C06BD" w:rsidR="00B91666" w:rsidRPr="0041150A" w:rsidRDefault="004500A7" w:rsidP="0041150A">
      <w:pPr>
        <w:numPr>
          <w:ilvl w:val="0"/>
          <w:numId w:val="1"/>
        </w:numPr>
        <w:spacing w:line="600" w:lineRule="exact"/>
        <w:ind w:firstLineChars="200" w:firstLine="640"/>
        <w:rPr>
          <w:rFonts w:ascii="Times New Roman" w:eastAsia="楷体" w:hAnsi="Times New Roman" w:cs="Times New Roman"/>
          <w:color w:val="000000" w:themeColor="text1"/>
          <w:sz w:val="32"/>
          <w:szCs w:val="32"/>
        </w:rPr>
      </w:pPr>
      <w:r w:rsidRPr="0041150A">
        <w:rPr>
          <w:rFonts w:ascii="Times New Roman" w:eastAsia="楷体" w:hAnsi="Times New Roman" w:cs="Times New Roman" w:hint="eastAsia"/>
          <w:color w:val="000000" w:themeColor="text1"/>
          <w:sz w:val="32"/>
          <w:szCs w:val="32"/>
        </w:rPr>
        <w:t>关于</w:t>
      </w:r>
      <w:r w:rsidRPr="0041150A">
        <w:rPr>
          <w:rStyle w:val="a9"/>
          <w:rFonts w:ascii="Times New Roman" w:eastAsia="黑体" w:hAnsi="Times New Roman" w:cs="Times New Roman" w:hint="eastAsia"/>
          <w:b w:val="0"/>
          <w:color w:val="000000" w:themeColor="text1"/>
        </w:rPr>
        <w:t>金华市食品药品检验检测研究院</w:t>
      </w:r>
      <w:r w:rsidRPr="0041150A">
        <w:rPr>
          <w:rFonts w:ascii="Times New Roman" w:eastAsia="楷体" w:hAnsi="Times New Roman" w:cs="Times New Roman"/>
          <w:bCs/>
          <w:color w:val="000000" w:themeColor="text1"/>
          <w:sz w:val="32"/>
          <w:szCs w:val="32"/>
        </w:rPr>
        <w:t>2021</w:t>
      </w:r>
      <w:r w:rsidRPr="0041150A">
        <w:rPr>
          <w:rFonts w:ascii="Times New Roman" w:eastAsia="楷体" w:hAnsi="Times New Roman" w:cs="Times New Roman" w:hint="eastAsia"/>
          <w:bCs/>
          <w:color w:val="000000" w:themeColor="text1"/>
          <w:sz w:val="32"/>
          <w:szCs w:val="32"/>
        </w:rPr>
        <w:t>年</w:t>
      </w:r>
      <w:r w:rsidRPr="0041150A">
        <w:rPr>
          <w:rFonts w:ascii="Times New Roman" w:eastAsia="楷体" w:hAnsi="Times New Roman" w:cs="Times New Roman" w:hint="eastAsia"/>
          <w:color w:val="000000" w:themeColor="text1"/>
          <w:sz w:val="32"/>
          <w:szCs w:val="32"/>
        </w:rPr>
        <w:t>一般公共预算当年拨款情况说明</w:t>
      </w:r>
    </w:p>
    <w:p w14:paraId="43195EB5" w14:textId="0670A4FD" w:rsidR="00B91666" w:rsidRPr="0041150A" w:rsidRDefault="004500A7" w:rsidP="0041150A">
      <w:pPr>
        <w:spacing w:line="600" w:lineRule="exact"/>
        <w:ind w:firstLineChars="200" w:firstLine="640"/>
        <w:rPr>
          <w:rFonts w:ascii="Times New Roman" w:eastAsia="仿宋_GB2312" w:hAnsi="Times New Roman" w:cs="Times New Roman"/>
          <w:bCs/>
          <w:color w:val="000000" w:themeColor="text1"/>
          <w:sz w:val="32"/>
          <w:szCs w:val="32"/>
        </w:rPr>
      </w:pPr>
      <w:r w:rsidRPr="0041150A">
        <w:rPr>
          <w:rFonts w:ascii="Times New Roman" w:eastAsia="仿宋_GB2312" w:hAnsi="Times New Roman" w:cs="Times New Roman"/>
          <w:bCs/>
          <w:color w:val="000000" w:themeColor="text1"/>
          <w:sz w:val="32"/>
          <w:szCs w:val="32"/>
        </w:rPr>
        <w:t>1.</w:t>
      </w:r>
      <w:r w:rsidRPr="0041150A">
        <w:rPr>
          <w:rFonts w:ascii="Times New Roman" w:eastAsia="仿宋_GB2312" w:hAnsi="Times New Roman" w:cs="Times New Roman" w:hint="eastAsia"/>
          <w:bCs/>
          <w:color w:val="000000" w:themeColor="text1"/>
          <w:sz w:val="32"/>
          <w:szCs w:val="32"/>
        </w:rPr>
        <w:t>一般公共预算当年拨款规模变化情况。</w:t>
      </w:r>
    </w:p>
    <w:p w14:paraId="3F5313AE" w14:textId="67007312" w:rsidR="00B91666" w:rsidRPr="0041150A" w:rsidRDefault="004500A7" w:rsidP="0041150A">
      <w:pPr>
        <w:spacing w:line="600" w:lineRule="exact"/>
        <w:ind w:firstLineChars="200" w:firstLine="640"/>
        <w:rPr>
          <w:rFonts w:ascii="Times New Roman" w:eastAsia="仿宋_GB2312" w:hAnsi="Times New Roman" w:cs="Times New Roman"/>
          <w:bCs/>
          <w:color w:val="000000" w:themeColor="text1"/>
          <w:sz w:val="32"/>
          <w:szCs w:val="32"/>
        </w:rPr>
      </w:pPr>
      <w:r w:rsidRPr="0041150A">
        <w:rPr>
          <w:rStyle w:val="a9"/>
          <w:rFonts w:ascii="仿宋_GB2312" w:eastAsia="仿宋_GB2312" w:hAnsi="Times New Roman" w:cs="Times New Roman" w:hint="eastAsia"/>
          <w:b w:val="0"/>
          <w:color w:val="000000" w:themeColor="text1"/>
        </w:rPr>
        <w:t>金华市食品药品检验检测研究院</w:t>
      </w:r>
      <w:r w:rsidRPr="0041150A">
        <w:rPr>
          <w:rFonts w:ascii="Times New Roman" w:eastAsia="仿宋_GB2312" w:hAnsi="Times New Roman" w:cs="Times New Roman"/>
          <w:bCs/>
          <w:color w:val="000000" w:themeColor="text1"/>
          <w:sz w:val="32"/>
          <w:szCs w:val="32"/>
        </w:rPr>
        <w:t>2021</w:t>
      </w:r>
      <w:r w:rsidRPr="0041150A">
        <w:rPr>
          <w:rFonts w:ascii="Times New Roman" w:eastAsia="仿宋_GB2312" w:hAnsi="Times New Roman" w:cs="Times New Roman" w:hint="eastAsia"/>
          <w:bCs/>
          <w:color w:val="000000" w:themeColor="text1"/>
          <w:sz w:val="32"/>
          <w:szCs w:val="32"/>
        </w:rPr>
        <w:t>年一般公共预算当年拨款</w:t>
      </w:r>
      <w:r w:rsidRPr="0041150A">
        <w:rPr>
          <w:rFonts w:ascii="Times New Roman" w:eastAsia="仿宋_GB2312" w:hAnsi="Times New Roman" w:cs="Times New Roman"/>
          <w:bCs/>
          <w:color w:val="000000" w:themeColor="text1"/>
          <w:sz w:val="32"/>
          <w:szCs w:val="32"/>
        </w:rPr>
        <w:t>2014.24</w:t>
      </w:r>
      <w:r w:rsidRPr="0041150A">
        <w:rPr>
          <w:rFonts w:ascii="Times New Roman" w:eastAsia="仿宋_GB2312" w:hAnsi="Times New Roman" w:cs="Times New Roman" w:hint="eastAsia"/>
          <w:bCs/>
          <w:color w:val="000000" w:themeColor="text1"/>
          <w:sz w:val="32"/>
          <w:szCs w:val="32"/>
        </w:rPr>
        <w:t>万元，比</w:t>
      </w:r>
      <w:r w:rsidRPr="0041150A">
        <w:rPr>
          <w:rFonts w:ascii="Times New Roman" w:eastAsia="仿宋_GB2312" w:hAnsi="Times New Roman" w:cs="Times New Roman"/>
          <w:bCs/>
          <w:color w:val="000000" w:themeColor="text1"/>
          <w:sz w:val="32"/>
          <w:szCs w:val="32"/>
        </w:rPr>
        <w:t>2020</w:t>
      </w:r>
      <w:r w:rsidRPr="0041150A">
        <w:rPr>
          <w:rFonts w:ascii="Times New Roman" w:eastAsia="仿宋_GB2312" w:hAnsi="Times New Roman" w:cs="Times New Roman" w:hint="eastAsia"/>
          <w:bCs/>
          <w:color w:val="000000" w:themeColor="text1"/>
          <w:sz w:val="32"/>
          <w:szCs w:val="32"/>
        </w:rPr>
        <w:t>年执行数增加</w:t>
      </w:r>
      <w:r w:rsidRPr="0041150A">
        <w:rPr>
          <w:rFonts w:ascii="Times New Roman" w:eastAsia="仿宋_GB2312" w:hAnsi="Times New Roman" w:cs="Times New Roman"/>
          <w:bCs/>
          <w:color w:val="000000" w:themeColor="text1"/>
          <w:sz w:val="32"/>
          <w:szCs w:val="32"/>
        </w:rPr>
        <w:t>235.26</w:t>
      </w:r>
      <w:r w:rsidRPr="0041150A">
        <w:rPr>
          <w:rFonts w:ascii="Times New Roman" w:eastAsia="仿宋_GB2312" w:hAnsi="Times New Roman" w:cs="Times New Roman" w:hint="eastAsia"/>
          <w:bCs/>
          <w:color w:val="000000" w:themeColor="text1"/>
          <w:sz w:val="32"/>
          <w:szCs w:val="32"/>
        </w:rPr>
        <w:t>万元，主要是由于社保、公积金基数增加导致的人员经费支出增加。</w:t>
      </w:r>
    </w:p>
    <w:p w14:paraId="7126D073" w14:textId="77777777" w:rsidR="00B91666" w:rsidRPr="0041150A" w:rsidRDefault="004500A7" w:rsidP="0041150A">
      <w:pPr>
        <w:spacing w:line="600" w:lineRule="exact"/>
        <w:ind w:firstLineChars="200" w:firstLine="640"/>
        <w:rPr>
          <w:rFonts w:ascii="Times New Roman" w:eastAsia="仿宋_GB2312" w:hAnsi="Times New Roman" w:cs="Times New Roman"/>
          <w:bCs/>
          <w:color w:val="000000" w:themeColor="text1"/>
          <w:sz w:val="32"/>
          <w:szCs w:val="32"/>
        </w:rPr>
      </w:pPr>
      <w:r w:rsidRPr="0041150A">
        <w:rPr>
          <w:rFonts w:ascii="Times New Roman" w:eastAsia="仿宋_GB2312" w:hAnsi="Times New Roman" w:cs="Times New Roman"/>
          <w:bCs/>
          <w:color w:val="000000" w:themeColor="text1"/>
          <w:sz w:val="32"/>
          <w:szCs w:val="32"/>
        </w:rPr>
        <w:t>2.</w:t>
      </w:r>
      <w:r w:rsidRPr="0041150A">
        <w:rPr>
          <w:rFonts w:ascii="Times New Roman" w:eastAsia="仿宋_GB2312" w:hAnsi="Times New Roman" w:cs="Times New Roman" w:hint="eastAsia"/>
          <w:bCs/>
          <w:color w:val="000000" w:themeColor="text1"/>
          <w:sz w:val="32"/>
          <w:szCs w:val="32"/>
        </w:rPr>
        <w:t>一般公共预算当年拨款结构情况。</w:t>
      </w:r>
    </w:p>
    <w:p w14:paraId="7917CE99" w14:textId="4CE6A633" w:rsidR="00A56886" w:rsidRDefault="008D5FDA">
      <w:pPr>
        <w:spacing w:line="560" w:lineRule="exact"/>
        <w:ind w:firstLineChars="200" w:firstLine="643"/>
        <w:rPr>
          <w:rFonts w:ascii="Times New Roman" w:eastAsia="仿宋_GB2312" w:hAnsi="Times New Roman" w:cs="Times New Roman"/>
          <w:bCs/>
          <w:color w:val="000000"/>
          <w:sz w:val="32"/>
          <w:szCs w:val="32"/>
        </w:rPr>
      </w:pPr>
      <w:r>
        <w:rPr>
          <w:rFonts w:ascii="Times New Roman" w:eastAsia="仿宋_GB2312" w:hAnsi="Times New Roman" w:cs="Times New Roman" w:hint="eastAsia"/>
          <w:b/>
          <w:bCs/>
          <w:color w:val="000000"/>
          <w:sz w:val="32"/>
          <w:szCs w:val="32"/>
        </w:rPr>
        <w:t>一般公共服务支出</w:t>
      </w:r>
      <w:r>
        <w:rPr>
          <w:rFonts w:ascii="Times New Roman" w:eastAsia="仿宋_GB2312" w:hAnsi="Times New Roman" w:cs="Times New Roman"/>
          <w:b/>
          <w:bCs/>
          <w:color w:val="000000"/>
          <w:sz w:val="32"/>
          <w:szCs w:val="32"/>
        </w:rPr>
        <w:t>1645.67</w:t>
      </w:r>
      <w:r>
        <w:rPr>
          <w:rFonts w:ascii="Times New Roman" w:eastAsia="仿宋_GB2312" w:hAnsi="Times New Roman" w:cs="Times New Roman" w:hint="eastAsia"/>
          <w:b/>
          <w:bCs/>
          <w:color w:val="000000"/>
          <w:sz w:val="32"/>
          <w:szCs w:val="32"/>
        </w:rPr>
        <w:t>万元，占</w:t>
      </w:r>
      <w:r>
        <w:rPr>
          <w:rFonts w:ascii="Times New Roman" w:eastAsia="仿宋_GB2312" w:hAnsi="Times New Roman" w:cs="Times New Roman"/>
          <w:b/>
          <w:bCs/>
          <w:color w:val="000000"/>
          <w:sz w:val="32"/>
          <w:szCs w:val="32"/>
        </w:rPr>
        <w:t>81.7%</w:t>
      </w:r>
      <w:r>
        <w:rPr>
          <w:rFonts w:ascii="Times New Roman" w:eastAsia="仿宋_GB2312" w:hAnsi="Times New Roman" w:cs="Times New Roman" w:hint="eastAsia"/>
          <w:b/>
          <w:bCs/>
          <w:color w:val="000000"/>
          <w:sz w:val="32"/>
          <w:szCs w:val="32"/>
        </w:rPr>
        <w:t>；教育支出</w:t>
      </w:r>
      <w:r>
        <w:rPr>
          <w:rFonts w:ascii="Times New Roman" w:eastAsia="仿宋_GB2312" w:hAnsi="Times New Roman" w:cs="Times New Roman"/>
          <w:b/>
          <w:bCs/>
          <w:color w:val="000000"/>
          <w:sz w:val="32"/>
          <w:szCs w:val="32"/>
        </w:rPr>
        <w:t>14.37</w:t>
      </w:r>
      <w:r>
        <w:rPr>
          <w:rFonts w:ascii="Times New Roman" w:eastAsia="仿宋_GB2312" w:hAnsi="Times New Roman" w:cs="Times New Roman" w:hint="eastAsia"/>
          <w:b/>
          <w:bCs/>
          <w:color w:val="000000"/>
          <w:sz w:val="32"/>
          <w:szCs w:val="32"/>
        </w:rPr>
        <w:t>万元，占</w:t>
      </w:r>
      <w:r>
        <w:rPr>
          <w:rFonts w:ascii="Times New Roman" w:eastAsia="仿宋_GB2312" w:hAnsi="Times New Roman" w:cs="Times New Roman"/>
          <w:b/>
          <w:bCs/>
          <w:color w:val="000000"/>
          <w:sz w:val="32"/>
          <w:szCs w:val="32"/>
        </w:rPr>
        <w:t>0.7%</w:t>
      </w:r>
      <w:r>
        <w:rPr>
          <w:rFonts w:ascii="Times New Roman" w:eastAsia="仿宋_GB2312" w:hAnsi="Times New Roman" w:cs="Times New Roman" w:hint="eastAsia"/>
          <w:b/>
          <w:bCs/>
          <w:color w:val="000000"/>
          <w:sz w:val="32"/>
          <w:szCs w:val="32"/>
        </w:rPr>
        <w:t>；社会保障和就业支出</w:t>
      </w:r>
      <w:r>
        <w:rPr>
          <w:rFonts w:ascii="Times New Roman" w:eastAsia="仿宋_GB2312" w:hAnsi="Times New Roman" w:cs="Times New Roman"/>
          <w:b/>
          <w:bCs/>
          <w:color w:val="000000"/>
          <w:sz w:val="32"/>
          <w:szCs w:val="32"/>
        </w:rPr>
        <w:t>151.43</w:t>
      </w:r>
      <w:r>
        <w:rPr>
          <w:rFonts w:ascii="Times New Roman" w:eastAsia="仿宋_GB2312" w:hAnsi="Times New Roman" w:cs="Times New Roman" w:hint="eastAsia"/>
          <w:b/>
          <w:bCs/>
          <w:color w:val="000000"/>
          <w:sz w:val="32"/>
          <w:szCs w:val="32"/>
        </w:rPr>
        <w:t>万元，占</w:t>
      </w:r>
      <w:r>
        <w:rPr>
          <w:rFonts w:ascii="Times New Roman" w:eastAsia="仿宋_GB2312" w:hAnsi="Times New Roman" w:cs="Times New Roman"/>
          <w:b/>
          <w:bCs/>
          <w:color w:val="000000"/>
          <w:sz w:val="32"/>
          <w:szCs w:val="32"/>
        </w:rPr>
        <w:t>7.5%</w:t>
      </w:r>
      <w:r>
        <w:rPr>
          <w:rFonts w:ascii="Times New Roman" w:eastAsia="仿宋_GB2312" w:hAnsi="Times New Roman" w:cs="Times New Roman" w:hint="eastAsia"/>
          <w:b/>
          <w:bCs/>
          <w:color w:val="000000"/>
          <w:sz w:val="32"/>
          <w:szCs w:val="32"/>
        </w:rPr>
        <w:t>；卫生健康支出</w:t>
      </w:r>
      <w:r>
        <w:rPr>
          <w:rFonts w:ascii="Times New Roman" w:eastAsia="仿宋_GB2312" w:hAnsi="Times New Roman" w:cs="Times New Roman"/>
          <w:b/>
          <w:bCs/>
          <w:color w:val="000000"/>
          <w:sz w:val="32"/>
          <w:szCs w:val="32"/>
        </w:rPr>
        <w:t>57.63</w:t>
      </w:r>
      <w:r>
        <w:rPr>
          <w:rFonts w:ascii="Times New Roman" w:eastAsia="仿宋_GB2312" w:hAnsi="Times New Roman" w:cs="Times New Roman" w:hint="eastAsia"/>
          <w:b/>
          <w:bCs/>
          <w:color w:val="000000"/>
          <w:sz w:val="32"/>
          <w:szCs w:val="32"/>
        </w:rPr>
        <w:t>万元，占</w:t>
      </w:r>
      <w:r>
        <w:rPr>
          <w:rFonts w:ascii="Times New Roman" w:eastAsia="仿宋_GB2312" w:hAnsi="Times New Roman" w:cs="Times New Roman"/>
          <w:b/>
          <w:bCs/>
          <w:color w:val="000000"/>
          <w:sz w:val="32"/>
          <w:szCs w:val="32"/>
        </w:rPr>
        <w:t>2.</w:t>
      </w:r>
      <w:r w:rsidR="00D3188F">
        <w:rPr>
          <w:rFonts w:ascii="Times New Roman" w:eastAsia="仿宋_GB2312" w:hAnsi="Times New Roman" w:cs="Times New Roman"/>
          <w:b/>
          <w:bCs/>
          <w:color w:val="000000"/>
          <w:sz w:val="32"/>
          <w:szCs w:val="32"/>
        </w:rPr>
        <w:t>9</w:t>
      </w:r>
      <w:r>
        <w:rPr>
          <w:rFonts w:ascii="Times New Roman" w:eastAsia="仿宋_GB2312" w:hAnsi="Times New Roman" w:cs="Times New Roman"/>
          <w:b/>
          <w:bCs/>
          <w:color w:val="000000"/>
          <w:sz w:val="32"/>
          <w:szCs w:val="32"/>
        </w:rPr>
        <w:t>%</w:t>
      </w:r>
      <w:r>
        <w:rPr>
          <w:rFonts w:ascii="Times New Roman" w:eastAsia="仿宋_GB2312" w:hAnsi="Times New Roman" w:cs="Times New Roman" w:hint="eastAsia"/>
          <w:b/>
          <w:bCs/>
          <w:color w:val="000000"/>
          <w:sz w:val="32"/>
          <w:szCs w:val="32"/>
        </w:rPr>
        <w:t>；住房保障住处</w:t>
      </w:r>
      <w:r>
        <w:rPr>
          <w:rFonts w:ascii="Times New Roman" w:eastAsia="仿宋_GB2312" w:hAnsi="Times New Roman" w:cs="Times New Roman"/>
          <w:b/>
          <w:bCs/>
          <w:color w:val="000000"/>
          <w:sz w:val="32"/>
          <w:szCs w:val="32"/>
        </w:rPr>
        <w:t>145.14</w:t>
      </w:r>
      <w:r>
        <w:rPr>
          <w:rFonts w:ascii="Times New Roman" w:eastAsia="仿宋_GB2312" w:hAnsi="Times New Roman" w:cs="Times New Roman" w:hint="eastAsia"/>
          <w:b/>
          <w:bCs/>
          <w:color w:val="000000"/>
          <w:sz w:val="32"/>
          <w:szCs w:val="32"/>
        </w:rPr>
        <w:t>万元，占</w:t>
      </w:r>
      <w:r>
        <w:rPr>
          <w:rFonts w:ascii="Times New Roman" w:eastAsia="仿宋_GB2312" w:hAnsi="Times New Roman" w:cs="Times New Roman"/>
          <w:b/>
          <w:bCs/>
          <w:color w:val="000000"/>
          <w:sz w:val="32"/>
          <w:szCs w:val="32"/>
        </w:rPr>
        <w:t>7.2%</w:t>
      </w:r>
      <w:r>
        <w:rPr>
          <w:rFonts w:ascii="Times New Roman" w:eastAsia="仿宋_GB2312" w:hAnsi="Times New Roman" w:cs="Times New Roman" w:hint="eastAsia"/>
          <w:b/>
          <w:bCs/>
          <w:color w:val="000000"/>
          <w:sz w:val="32"/>
          <w:szCs w:val="32"/>
        </w:rPr>
        <w:t>。</w:t>
      </w:r>
    </w:p>
    <w:p w14:paraId="215DC97B" w14:textId="77777777" w:rsidR="00B91666" w:rsidRPr="0041150A" w:rsidRDefault="004500A7" w:rsidP="0041150A">
      <w:pPr>
        <w:spacing w:line="600" w:lineRule="exact"/>
        <w:ind w:firstLineChars="200" w:firstLine="640"/>
        <w:rPr>
          <w:rFonts w:ascii="Times New Roman" w:eastAsia="仿宋_GB2312" w:hAnsi="Times New Roman" w:cs="Times New Roman"/>
          <w:bCs/>
          <w:color w:val="000000" w:themeColor="text1"/>
          <w:sz w:val="32"/>
          <w:szCs w:val="32"/>
        </w:rPr>
      </w:pPr>
      <w:r w:rsidRPr="0041150A">
        <w:rPr>
          <w:rFonts w:ascii="Times New Roman" w:eastAsia="仿宋_GB2312" w:hAnsi="Times New Roman" w:cs="Times New Roman"/>
          <w:bCs/>
          <w:color w:val="000000" w:themeColor="text1"/>
          <w:sz w:val="32"/>
          <w:szCs w:val="32"/>
        </w:rPr>
        <w:t>3.</w:t>
      </w:r>
      <w:r w:rsidRPr="0041150A">
        <w:rPr>
          <w:rFonts w:ascii="Times New Roman" w:eastAsia="仿宋_GB2312" w:hAnsi="Times New Roman" w:cs="Times New Roman" w:hint="eastAsia"/>
          <w:bCs/>
          <w:color w:val="000000" w:themeColor="text1"/>
          <w:sz w:val="32"/>
          <w:szCs w:val="32"/>
        </w:rPr>
        <w:t>一般公共预算当年拨款具体使用情况。</w:t>
      </w:r>
    </w:p>
    <w:p w14:paraId="3B4038D7" w14:textId="17E2D247" w:rsidR="009B5C6F" w:rsidRDefault="004500A7" w:rsidP="0041150A">
      <w:pPr>
        <w:spacing w:line="600" w:lineRule="exact"/>
        <w:ind w:firstLineChars="200" w:firstLine="640"/>
        <w:rPr>
          <w:rFonts w:ascii="Times New Roman" w:eastAsia="仿宋_GB2312" w:hAnsi="Times New Roman" w:cs="Times New Roman"/>
          <w:bCs/>
          <w:color w:val="000000" w:themeColor="text1"/>
          <w:sz w:val="32"/>
          <w:szCs w:val="32"/>
        </w:rPr>
      </w:pPr>
      <w:r w:rsidRPr="0041150A">
        <w:rPr>
          <w:rFonts w:ascii="Times New Roman" w:eastAsia="仿宋_GB2312" w:hAnsi="Times New Roman" w:cs="Times New Roman" w:hint="eastAsia"/>
          <w:bCs/>
          <w:color w:val="000000" w:themeColor="text1"/>
          <w:sz w:val="32"/>
          <w:szCs w:val="32"/>
        </w:rPr>
        <w:t>（</w:t>
      </w:r>
      <w:r w:rsidRPr="0041150A">
        <w:rPr>
          <w:rFonts w:ascii="Times New Roman" w:eastAsia="仿宋_GB2312" w:hAnsi="Times New Roman" w:cs="Times New Roman"/>
          <w:bCs/>
          <w:color w:val="000000" w:themeColor="text1"/>
          <w:sz w:val="32"/>
          <w:szCs w:val="32"/>
        </w:rPr>
        <w:t>1</w:t>
      </w:r>
      <w:r w:rsidRPr="0041150A">
        <w:rPr>
          <w:rFonts w:ascii="Times New Roman" w:eastAsia="仿宋_GB2312" w:hAnsi="Times New Roman" w:cs="Times New Roman" w:hint="eastAsia"/>
          <w:bCs/>
          <w:color w:val="000000" w:themeColor="text1"/>
          <w:sz w:val="32"/>
          <w:szCs w:val="32"/>
        </w:rPr>
        <w:t>）一般公共服务支出（类）市场监督管理事务（款）事业运行（项）</w:t>
      </w:r>
      <w:r w:rsidRPr="0041150A">
        <w:rPr>
          <w:rFonts w:ascii="Times New Roman" w:eastAsia="仿宋_GB2312" w:hAnsi="Times New Roman" w:cs="Times New Roman"/>
          <w:bCs/>
          <w:color w:val="000000" w:themeColor="text1"/>
          <w:sz w:val="32"/>
          <w:szCs w:val="32"/>
        </w:rPr>
        <w:t>1187.18</w:t>
      </w:r>
      <w:r w:rsidRPr="0041150A">
        <w:rPr>
          <w:rFonts w:ascii="Times New Roman" w:eastAsia="仿宋_GB2312" w:hAnsi="Times New Roman" w:cs="Times New Roman" w:hint="eastAsia"/>
          <w:bCs/>
          <w:color w:val="000000" w:themeColor="text1"/>
          <w:sz w:val="32"/>
          <w:szCs w:val="32"/>
        </w:rPr>
        <w:t>万元，主要用于人员工资福利支出及公用定额支出；</w:t>
      </w:r>
    </w:p>
    <w:p w14:paraId="7EDFFA3F" w14:textId="5F0A20AF" w:rsidR="00B91666" w:rsidRPr="0041150A" w:rsidRDefault="009B5C6F" w:rsidP="0041150A">
      <w:pPr>
        <w:spacing w:line="600" w:lineRule="exact"/>
        <w:ind w:firstLineChars="200" w:firstLine="640"/>
        <w:rPr>
          <w:rFonts w:ascii="Times New Roman" w:eastAsia="仿宋_GB2312" w:hAnsi="Times New Roman" w:cs="Times New Roman"/>
          <w:bCs/>
          <w:color w:val="000000" w:themeColor="text1"/>
          <w:sz w:val="32"/>
          <w:szCs w:val="32"/>
        </w:rPr>
      </w:pPr>
      <w:r>
        <w:rPr>
          <w:rFonts w:ascii="Times New Roman" w:eastAsia="仿宋_GB2312" w:hAnsi="Times New Roman" w:cs="Times New Roman" w:hint="eastAsia"/>
          <w:bCs/>
          <w:color w:val="000000" w:themeColor="text1"/>
          <w:sz w:val="32"/>
          <w:szCs w:val="32"/>
        </w:rPr>
        <w:t>（</w:t>
      </w:r>
      <w:r>
        <w:rPr>
          <w:rFonts w:ascii="Times New Roman" w:eastAsia="仿宋_GB2312" w:hAnsi="Times New Roman" w:cs="Times New Roman" w:hint="eastAsia"/>
          <w:bCs/>
          <w:color w:val="000000" w:themeColor="text1"/>
          <w:sz w:val="32"/>
          <w:szCs w:val="32"/>
        </w:rPr>
        <w:t>2</w:t>
      </w:r>
      <w:r>
        <w:rPr>
          <w:rFonts w:ascii="Times New Roman" w:eastAsia="仿宋_GB2312" w:hAnsi="Times New Roman" w:cs="Times New Roman" w:hint="eastAsia"/>
          <w:bCs/>
          <w:color w:val="000000" w:themeColor="text1"/>
          <w:sz w:val="32"/>
          <w:szCs w:val="32"/>
        </w:rPr>
        <w:t>）</w:t>
      </w:r>
      <w:r w:rsidRPr="0041150A">
        <w:rPr>
          <w:rFonts w:ascii="Times New Roman" w:eastAsia="仿宋_GB2312" w:hAnsi="Times New Roman" w:cs="Times New Roman" w:hint="eastAsia"/>
          <w:bCs/>
          <w:color w:val="000000" w:themeColor="text1"/>
          <w:sz w:val="32"/>
          <w:szCs w:val="32"/>
        </w:rPr>
        <w:t>一般公共服务支出（类）市场监督管理事务（款）</w:t>
      </w:r>
      <w:r w:rsidR="004500A7" w:rsidRPr="0041150A">
        <w:rPr>
          <w:rFonts w:ascii="Times New Roman" w:eastAsia="仿宋_GB2312" w:hAnsi="Times New Roman" w:cs="Times New Roman" w:hint="eastAsia"/>
          <w:bCs/>
          <w:color w:val="000000" w:themeColor="text1"/>
          <w:sz w:val="32"/>
          <w:szCs w:val="32"/>
        </w:rPr>
        <w:t>其他市场监督管理事务（项）</w:t>
      </w:r>
      <w:r w:rsidR="004500A7" w:rsidRPr="0041150A">
        <w:rPr>
          <w:rFonts w:ascii="Times New Roman" w:eastAsia="仿宋_GB2312" w:hAnsi="Times New Roman" w:cs="Times New Roman"/>
          <w:bCs/>
          <w:color w:val="000000" w:themeColor="text1"/>
          <w:sz w:val="32"/>
          <w:szCs w:val="32"/>
        </w:rPr>
        <w:t>458.49</w:t>
      </w:r>
      <w:r w:rsidR="004500A7" w:rsidRPr="0041150A">
        <w:rPr>
          <w:rFonts w:ascii="Times New Roman" w:eastAsia="仿宋_GB2312" w:hAnsi="Times New Roman" w:cs="Times New Roman" w:hint="eastAsia"/>
          <w:bCs/>
          <w:color w:val="000000" w:themeColor="text1"/>
          <w:sz w:val="32"/>
          <w:szCs w:val="32"/>
        </w:rPr>
        <w:t>万元，主要用于我院食品、药品、化妆品检验检测涉及的相关成本，加强药品不良反应监测体系的建设及各项科研项目的课题研究，大楼运行维护和水电等零星开支。</w:t>
      </w:r>
    </w:p>
    <w:p w14:paraId="71904FD3" w14:textId="3DCABA25" w:rsidR="00B91666" w:rsidRPr="0041150A" w:rsidRDefault="004500A7" w:rsidP="0041150A">
      <w:pPr>
        <w:spacing w:line="600" w:lineRule="exact"/>
        <w:ind w:firstLineChars="200" w:firstLine="640"/>
        <w:rPr>
          <w:rFonts w:ascii="Times New Roman" w:eastAsia="仿宋_GB2312" w:hAnsi="Times New Roman" w:cs="Times New Roman"/>
          <w:bCs/>
          <w:color w:val="000000" w:themeColor="text1"/>
          <w:sz w:val="32"/>
          <w:szCs w:val="32"/>
        </w:rPr>
      </w:pPr>
      <w:r w:rsidRPr="0041150A">
        <w:rPr>
          <w:rFonts w:ascii="Times New Roman" w:eastAsia="仿宋_GB2312" w:hAnsi="Times New Roman" w:cs="Times New Roman" w:hint="eastAsia"/>
          <w:bCs/>
          <w:color w:val="000000" w:themeColor="text1"/>
          <w:sz w:val="32"/>
          <w:szCs w:val="32"/>
        </w:rPr>
        <w:t>（</w:t>
      </w:r>
      <w:r w:rsidR="009B5C6F">
        <w:rPr>
          <w:rFonts w:ascii="Times New Roman" w:eastAsia="仿宋_GB2312" w:hAnsi="Times New Roman" w:cs="Times New Roman"/>
          <w:bCs/>
          <w:color w:val="000000" w:themeColor="text1"/>
          <w:sz w:val="32"/>
          <w:szCs w:val="32"/>
        </w:rPr>
        <w:t>3</w:t>
      </w:r>
      <w:r w:rsidRPr="0041150A">
        <w:rPr>
          <w:rFonts w:ascii="Times New Roman" w:eastAsia="仿宋_GB2312" w:hAnsi="Times New Roman" w:cs="Times New Roman" w:hint="eastAsia"/>
          <w:bCs/>
          <w:color w:val="000000" w:themeColor="text1"/>
          <w:sz w:val="32"/>
          <w:szCs w:val="32"/>
        </w:rPr>
        <w:t>）教育支出（类）进修及培训（款）培训支出（项）</w:t>
      </w:r>
      <w:r w:rsidRPr="0041150A">
        <w:rPr>
          <w:rFonts w:ascii="Times New Roman" w:eastAsia="仿宋_GB2312" w:hAnsi="Times New Roman" w:cs="Times New Roman"/>
          <w:bCs/>
          <w:color w:val="000000" w:themeColor="text1"/>
          <w:sz w:val="32"/>
          <w:szCs w:val="32"/>
        </w:rPr>
        <w:lastRenderedPageBreak/>
        <w:t>14.37</w:t>
      </w:r>
      <w:r w:rsidRPr="0041150A">
        <w:rPr>
          <w:rFonts w:ascii="Times New Roman" w:eastAsia="仿宋_GB2312" w:hAnsi="Times New Roman" w:cs="Times New Roman" w:hint="eastAsia"/>
          <w:bCs/>
          <w:color w:val="000000" w:themeColor="text1"/>
          <w:sz w:val="32"/>
          <w:szCs w:val="32"/>
        </w:rPr>
        <w:t>万元，主要用于我院干部培训及能力提升。</w:t>
      </w:r>
    </w:p>
    <w:p w14:paraId="64D6AEFB" w14:textId="77777777" w:rsidR="009B5C6F" w:rsidRDefault="004500A7" w:rsidP="0041150A">
      <w:pPr>
        <w:spacing w:line="600" w:lineRule="exact"/>
        <w:ind w:firstLineChars="200" w:firstLine="640"/>
        <w:rPr>
          <w:rFonts w:ascii="Times New Roman" w:eastAsia="仿宋_GB2312" w:hAnsi="Times New Roman" w:cs="Times New Roman"/>
          <w:bCs/>
          <w:color w:val="000000" w:themeColor="text1"/>
          <w:sz w:val="32"/>
          <w:szCs w:val="32"/>
        </w:rPr>
      </w:pPr>
      <w:r w:rsidRPr="0041150A">
        <w:rPr>
          <w:rFonts w:ascii="Times New Roman" w:eastAsia="仿宋_GB2312" w:hAnsi="Times New Roman" w:cs="Times New Roman" w:hint="eastAsia"/>
          <w:bCs/>
          <w:color w:val="000000" w:themeColor="text1"/>
          <w:sz w:val="32"/>
          <w:szCs w:val="32"/>
        </w:rPr>
        <w:t>（</w:t>
      </w:r>
      <w:r w:rsidR="009B5C6F">
        <w:rPr>
          <w:rFonts w:ascii="Times New Roman" w:eastAsia="仿宋_GB2312" w:hAnsi="Times New Roman" w:cs="Times New Roman"/>
          <w:bCs/>
          <w:color w:val="000000" w:themeColor="text1"/>
          <w:sz w:val="32"/>
          <w:szCs w:val="32"/>
        </w:rPr>
        <w:t>4</w:t>
      </w:r>
      <w:r w:rsidRPr="0041150A">
        <w:rPr>
          <w:rFonts w:ascii="Times New Roman" w:eastAsia="仿宋_GB2312" w:hAnsi="Times New Roman" w:cs="Times New Roman" w:hint="eastAsia"/>
          <w:bCs/>
          <w:color w:val="000000" w:themeColor="text1"/>
          <w:sz w:val="32"/>
          <w:szCs w:val="32"/>
        </w:rPr>
        <w:t>）社会保障和就业支出（类）行政事业单位养老支出（款）机关事业单位基本养老保险缴费支出（项）</w:t>
      </w:r>
      <w:r w:rsidRPr="0041150A">
        <w:rPr>
          <w:rFonts w:ascii="Times New Roman" w:eastAsia="仿宋_GB2312" w:hAnsi="Times New Roman" w:cs="Times New Roman"/>
          <w:bCs/>
          <w:color w:val="000000" w:themeColor="text1"/>
          <w:sz w:val="32"/>
          <w:szCs w:val="32"/>
        </w:rPr>
        <w:t>89.68</w:t>
      </w:r>
      <w:r w:rsidRPr="0041150A">
        <w:rPr>
          <w:rFonts w:ascii="Times New Roman" w:eastAsia="仿宋_GB2312" w:hAnsi="Times New Roman" w:cs="Times New Roman" w:hint="eastAsia"/>
          <w:bCs/>
          <w:color w:val="000000" w:themeColor="text1"/>
          <w:sz w:val="32"/>
          <w:szCs w:val="32"/>
        </w:rPr>
        <w:t>万元，主要用于我院人员基本养老保险缴费支出；</w:t>
      </w:r>
    </w:p>
    <w:p w14:paraId="7A3F0C40" w14:textId="3478E51F" w:rsidR="009B5C6F" w:rsidRDefault="009B5C6F" w:rsidP="0041150A">
      <w:pPr>
        <w:spacing w:line="600" w:lineRule="exact"/>
        <w:ind w:firstLineChars="200" w:firstLine="640"/>
        <w:rPr>
          <w:rFonts w:ascii="Times New Roman" w:eastAsia="仿宋_GB2312" w:hAnsi="Times New Roman" w:cs="Times New Roman"/>
          <w:bCs/>
          <w:color w:val="000000" w:themeColor="text1"/>
          <w:sz w:val="32"/>
          <w:szCs w:val="32"/>
        </w:rPr>
      </w:pPr>
      <w:r>
        <w:rPr>
          <w:rFonts w:ascii="Times New Roman" w:eastAsia="仿宋_GB2312" w:hAnsi="Times New Roman" w:cs="Times New Roman" w:hint="eastAsia"/>
          <w:bCs/>
          <w:color w:val="000000" w:themeColor="text1"/>
          <w:sz w:val="32"/>
          <w:szCs w:val="32"/>
        </w:rPr>
        <w:t>（</w:t>
      </w:r>
      <w:r>
        <w:rPr>
          <w:rFonts w:ascii="Times New Roman" w:eastAsia="仿宋_GB2312" w:hAnsi="Times New Roman" w:cs="Times New Roman" w:hint="eastAsia"/>
          <w:bCs/>
          <w:color w:val="000000" w:themeColor="text1"/>
          <w:sz w:val="32"/>
          <w:szCs w:val="32"/>
        </w:rPr>
        <w:t>5</w:t>
      </w:r>
      <w:r>
        <w:rPr>
          <w:rFonts w:ascii="Times New Roman" w:eastAsia="仿宋_GB2312" w:hAnsi="Times New Roman" w:cs="Times New Roman" w:hint="eastAsia"/>
          <w:bCs/>
          <w:color w:val="000000" w:themeColor="text1"/>
          <w:sz w:val="32"/>
          <w:szCs w:val="32"/>
        </w:rPr>
        <w:t>）</w:t>
      </w:r>
      <w:r w:rsidRPr="0041150A">
        <w:rPr>
          <w:rFonts w:ascii="Times New Roman" w:eastAsia="仿宋_GB2312" w:hAnsi="Times New Roman" w:cs="Times New Roman" w:hint="eastAsia"/>
          <w:bCs/>
          <w:color w:val="000000" w:themeColor="text1"/>
          <w:sz w:val="32"/>
          <w:szCs w:val="32"/>
        </w:rPr>
        <w:t>社会保障和就业支出（类）行政事业单位养老支出（款）</w:t>
      </w:r>
      <w:r w:rsidR="004500A7" w:rsidRPr="0041150A">
        <w:rPr>
          <w:rFonts w:ascii="Times New Roman" w:eastAsia="仿宋_GB2312" w:hAnsi="Times New Roman" w:cs="Times New Roman" w:hint="eastAsia"/>
          <w:bCs/>
          <w:color w:val="000000" w:themeColor="text1"/>
          <w:sz w:val="32"/>
          <w:szCs w:val="32"/>
        </w:rPr>
        <w:t>机关事业单位职业年金缴费支出（项）</w:t>
      </w:r>
      <w:r w:rsidR="004500A7" w:rsidRPr="0041150A">
        <w:rPr>
          <w:rFonts w:ascii="Times New Roman" w:eastAsia="仿宋_GB2312" w:hAnsi="Times New Roman" w:cs="Times New Roman"/>
          <w:bCs/>
          <w:color w:val="000000" w:themeColor="text1"/>
          <w:sz w:val="32"/>
          <w:szCs w:val="32"/>
        </w:rPr>
        <w:t>44.84</w:t>
      </w:r>
      <w:r w:rsidR="004500A7" w:rsidRPr="0041150A">
        <w:rPr>
          <w:rFonts w:ascii="Times New Roman" w:eastAsia="仿宋_GB2312" w:hAnsi="Times New Roman" w:cs="Times New Roman" w:hint="eastAsia"/>
          <w:bCs/>
          <w:color w:val="000000" w:themeColor="text1"/>
          <w:sz w:val="32"/>
          <w:szCs w:val="32"/>
        </w:rPr>
        <w:t>万元，主要用于我院人员基本职业年金缴费支出；</w:t>
      </w:r>
    </w:p>
    <w:p w14:paraId="4853451E" w14:textId="1CFA992D" w:rsidR="004500A7" w:rsidRPr="0041150A" w:rsidRDefault="009B5C6F" w:rsidP="0041150A">
      <w:pPr>
        <w:spacing w:line="600" w:lineRule="exact"/>
        <w:ind w:firstLineChars="200" w:firstLine="640"/>
        <w:rPr>
          <w:rFonts w:ascii="Times New Roman" w:eastAsia="仿宋_GB2312" w:hAnsi="Times New Roman" w:cs="Times New Roman"/>
          <w:bCs/>
          <w:color w:val="000000" w:themeColor="text1"/>
          <w:sz w:val="32"/>
          <w:szCs w:val="32"/>
        </w:rPr>
      </w:pPr>
      <w:r>
        <w:rPr>
          <w:rFonts w:ascii="Times New Roman" w:eastAsia="仿宋_GB2312" w:hAnsi="Times New Roman" w:cs="Times New Roman" w:hint="eastAsia"/>
          <w:bCs/>
          <w:color w:val="000000" w:themeColor="text1"/>
          <w:sz w:val="32"/>
          <w:szCs w:val="32"/>
        </w:rPr>
        <w:t>（</w:t>
      </w:r>
      <w:r>
        <w:rPr>
          <w:rFonts w:ascii="Times New Roman" w:eastAsia="仿宋_GB2312" w:hAnsi="Times New Roman" w:cs="Times New Roman" w:hint="eastAsia"/>
          <w:bCs/>
          <w:color w:val="000000" w:themeColor="text1"/>
          <w:sz w:val="32"/>
          <w:szCs w:val="32"/>
        </w:rPr>
        <w:t>6</w:t>
      </w:r>
      <w:r>
        <w:rPr>
          <w:rFonts w:ascii="Times New Roman" w:eastAsia="仿宋_GB2312" w:hAnsi="Times New Roman" w:cs="Times New Roman" w:hint="eastAsia"/>
          <w:bCs/>
          <w:color w:val="000000" w:themeColor="text1"/>
          <w:sz w:val="32"/>
          <w:szCs w:val="32"/>
        </w:rPr>
        <w:t>）</w:t>
      </w:r>
      <w:r w:rsidRPr="0041150A">
        <w:rPr>
          <w:rFonts w:ascii="Times New Roman" w:eastAsia="仿宋_GB2312" w:hAnsi="Times New Roman" w:cs="Times New Roman" w:hint="eastAsia"/>
          <w:bCs/>
          <w:color w:val="000000" w:themeColor="text1"/>
          <w:sz w:val="32"/>
          <w:szCs w:val="32"/>
        </w:rPr>
        <w:t>社会保障和就业支出（类）行政事业单位养老支出（款）</w:t>
      </w:r>
      <w:r w:rsidR="004500A7" w:rsidRPr="0041150A">
        <w:rPr>
          <w:rFonts w:ascii="Times New Roman" w:eastAsia="仿宋_GB2312" w:hAnsi="Times New Roman" w:cs="Times New Roman" w:hint="eastAsia"/>
          <w:bCs/>
          <w:color w:val="000000" w:themeColor="text1"/>
          <w:sz w:val="32"/>
          <w:szCs w:val="32"/>
        </w:rPr>
        <w:t>事业单位离退休（项）</w:t>
      </w:r>
      <w:r w:rsidR="004500A7" w:rsidRPr="0041150A">
        <w:rPr>
          <w:rFonts w:ascii="Times New Roman" w:eastAsia="仿宋_GB2312" w:hAnsi="Times New Roman" w:cs="Times New Roman"/>
          <w:bCs/>
          <w:color w:val="000000" w:themeColor="text1"/>
          <w:sz w:val="32"/>
          <w:szCs w:val="32"/>
        </w:rPr>
        <w:t>16.91</w:t>
      </w:r>
      <w:r w:rsidR="004500A7" w:rsidRPr="0041150A">
        <w:rPr>
          <w:rFonts w:ascii="Times New Roman" w:eastAsia="仿宋_GB2312" w:hAnsi="Times New Roman" w:cs="Times New Roman" w:hint="eastAsia"/>
          <w:bCs/>
          <w:color w:val="000000" w:themeColor="text1"/>
          <w:sz w:val="32"/>
          <w:szCs w:val="32"/>
        </w:rPr>
        <w:t>万元，主要用于我院离退休人员经费支出。</w:t>
      </w:r>
    </w:p>
    <w:p w14:paraId="3D8F664B" w14:textId="3FE770BF" w:rsidR="004500A7" w:rsidRPr="0041150A" w:rsidRDefault="004500A7" w:rsidP="0041150A">
      <w:pPr>
        <w:spacing w:line="600" w:lineRule="exact"/>
        <w:ind w:firstLineChars="200" w:firstLine="640"/>
        <w:rPr>
          <w:rFonts w:ascii="Times New Roman" w:eastAsia="仿宋_GB2312" w:hAnsi="Times New Roman" w:cs="Times New Roman"/>
          <w:bCs/>
          <w:color w:val="000000" w:themeColor="text1"/>
          <w:sz w:val="32"/>
          <w:szCs w:val="32"/>
        </w:rPr>
      </w:pPr>
      <w:r w:rsidRPr="0041150A">
        <w:rPr>
          <w:rFonts w:ascii="Times New Roman" w:eastAsia="仿宋_GB2312" w:hAnsi="Times New Roman" w:cs="Times New Roman" w:hint="eastAsia"/>
          <w:bCs/>
          <w:color w:val="000000" w:themeColor="text1"/>
          <w:sz w:val="32"/>
          <w:szCs w:val="32"/>
        </w:rPr>
        <w:t>（</w:t>
      </w:r>
      <w:r w:rsidR="009B5C6F">
        <w:rPr>
          <w:rFonts w:ascii="Times New Roman" w:eastAsia="仿宋_GB2312" w:hAnsi="Times New Roman" w:cs="Times New Roman"/>
          <w:bCs/>
          <w:color w:val="000000" w:themeColor="text1"/>
          <w:sz w:val="32"/>
          <w:szCs w:val="32"/>
        </w:rPr>
        <w:t>7</w:t>
      </w:r>
      <w:r w:rsidRPr="0041150A">
        <w:rPr>
          <w:rFonts w:ascii="Times New Roman" w:eastAsia="仿宋_GB2312" w:hAnsi="Times New Roman" w:cs="Times New Roman" w:hint="eastAsia"/>
          <w:bCs/>
          <w:color w:val="000000" w:themeColor="text1"/>
          <w:sz w:val="32"/>
          <w:szCs w:val="32"/>
        </w:rPr>
        <w:t>）卫生健康支出（类）行政事业单位医疗（款）事业单位医疗（项）</w:t>
      </w:r>
      <w:r w:rsidRPr="0041150A">
        <w:rPr>
          <w:rFonts w:ascii="Times New Roman" w:eastAsia="仿宋_GB2312" w:hAnsi="Times New Roman" w:cs="Times New Roman"/>
          <w:bCs/>
          <w:color w:val="000000" w:themeColor="text1"/>
          <w:sz w:val="32"/>
          <w:szCs w:val="32"/>
        </w:rPr>
        <w:t>57.63</w:t>
      </w:r>
      <w:r w:rsidRPr="0041150A">
        <w:rPr>
          <w:rFonts w:ascii="Times New Roman" w:eastAsia="仿宋_GB2312" w:hAnsi="Times New Roman" w:cs="Times New Roman" w:hint="eastAsia"/>
          <w:bCs/>
          <w:color w:val="000000" w:themeColor="text1"/>
          <w:sz w:val="32"/>
          <w:szCs w:val="32"/>
        </w:rPr>
        <w:t>万元，主要用于我院人员医疗保险缴费支出。</w:t>
      </w:r>
    </w:p>
    <w:p w14:paraId="41540F48" w14:textId="39D71B03" w:rsidR="00B91666" w:rsidRPr="0041150A" w:rsidRDefault="004500A7" w:rsidP="0041150A">
      <w:pPr>
        <w:spacing w:line="600" w:lineRule="exact"/>
        <w:ind w:firstLineChars="200" w:firstLine="640"/>
        <w:rPr>
          <w:rFonts w:ascii="Times New Roman" w:eastAsia="仿宋_GB2312" w:hAnsi="Times New Roman" w:cs="Times New Roman"/>
          <w:bCs/>
          <w:color w:val="000000" w:themeColor="text1"/>
          <w:sz w:val="32"/>
          <w:szCs w:val="32"/>
        </w:rPr>
      </w:pPr>
      <w:r w:rsidRPr="0041150A">
        <w:rPr>
          <w:rFonts w:ascii="Times New Roman" w:eastAsia="仿宋_GB2312" w:hAnsi="Times New Roman" w:cs="Times New Roman" w:hint="eastAsia"/>
          <w:bCs/>
          <w:color w:val="000000" w:themeColor="text1"/>
          <w:sz w:val="32"/>
          <w:szCs w:val="32"/>
        </w:rPr>
        <w:t>（</w:t>
      </w:r>
      <w:r w:rsidR="009B5C6F">
        <w:rPr>
          <w:rFonts w:ascii="Times New Roman" w:eastAsia="仿宋_GB2312" w:hAnsi="Times New Roman" w:cs="Times New Roman"/>
          <w:bCs/>
          <w:color w:val="000000" w:themeColor="text1"/>
          <w:sz w:val="32"/>
          <w:szCs w:val="32"/>
        </w:rPr>
        <w:t>8</w:t>
      </w:r>
      <w:r w:rsidRPr="0041150A">
        <w:rPr>
          <w:rFonts w:ascii="Times New Roman" w:eastAsia="仿宋_GB2312" w:hAnsi="Times New Roman" w:cs="Times New Roman" w:hint="eastAsia"/>
          <w:bCs/>
          <w:color w:val="000000" w:themeColor="text1"/>
          <w:sz w:val="32"/>
          <w:szCs w:val="32"/>
        </w:rPr>
        <w:t>）住房保障支出（类）住房改革支出（款）住房公积金（项）</w:t>
      </w:r>
      <w:r w:rsidRPr="0041150A">
        <w:rPr>
          <w:rFonts w:ascii="Times New Roman" w:eastAsia="仿宋_GB2312" w:hAnsi="Times New Roman" w:cs="Times New Roman"/>
          <w:bCs/>
          <w:color w:val="000000" w:themeColor="text1"/>
          <w:sz w:val="32"/>
          <w:szCs w:val="32"/>
        </w:rPr>
        <w:t>145.14</w:t>
      </w:r>
      <w:r w:rsidRPr="0041150A">
        <w:rPr>
          <w:rFonts w:ascii="Times New Roman" w:eastAsia="仿宋_GB2312" w:hAnsi="Times New Roman" w:cs="Times New Roman" w:hint="eastAsia"/>
          <w:bCs/>
          <w:color w:val="000000" w:themeColor="text1"/>
          <w:sz w:val="32"/>
          <w:szCs w:val="32"/>
        </w:rPr>
        <w:t>万元，主要用于我院人员住房公积金缴费支出。</w:t>
      </w:r>
    </w:p>
    <w:p w14:paraId="7FA68AF6" w14:textId="5AF398A4" w:rsidR="00B91666" w:rsidRPr="0041150A" w:rsidRDefault="004500A7" w:rsidP="0041150A">
      <w:pPr>
        <w:spacing w:line="600" w:lineRule="exact"/>
        <w:ind w:firstLineChars="200" w:firstLine="640"/>
        <w:rPr>
          <w:rFonts w:ascii="Times New Roman" w:eastAsia="楷体_GB2312" w:hAnsi="Times New Roman" w:cs="Times New Roman"/>
          <w:b/>
          <w:color w:val="000000" w:themeColor="text1"/>
          <w:sz w:val="32"/>
          <w:szCs w:val="32"/>
        </w:rPr>
      </w:pPr>
      <w:r w:rsidRPr="0041150A">
        <w:rPr>
          <w:rFonts w:ascii="Times New Roman" w:eastAsia="楷体" w:hAnsi="Times New Roman" w:cs="Times New Roman" w:hint="eastAsia"/>
          <w:color w:val="000000" w:themeColor="text1"/>
          <w:sz w:val="32"/>
          <w:szCs w:val="32"/>
        </w:rPr>
        <w:t>（六）关于</w:t>
      </w:r>
      <w:r w:rsidRPr="0041150A">
        <w:rPr>
          <w:rStyle w:val="a9"/>
          <w:rFonts w:ascii="Times New Roman" w:eastAsia="黑体" w:hAnsi="Times New Roman" w:cs="Times New Roman" w:hint="eastAsia"/>
          <w:b w:val="0"/>
          <w:color w:val="000000" w:themeColor="text1"/>
        </w:rPr>
        <w:t>金华市食品药品检验检测研究院</w:t>
      </w:r>
      <w:r w:rsidRPr="0041150A">
        <w:rPr>
          <w:rFonts w:ascii="Times New Roman" w:eastAsia="楷体" w:hAnsi="Times New Roman" w:cs="Times New Roman"/>
          <w:bCs/>
          <w:color w:val="000000" w:themeColor="text1"/>
          <w:sz w:val="32"/>
          <w:szCs w:val="32"/>
        </w:rPr>
        <w:t>2021</w:t>
      </w:r>
      <w:r w:rsidRPr="0041150A">
        <w:rPr>
          <w:rFonts w:ascii="Times New Roman" w:eastAsia="楷体" w:hAnsi="Times New Roman" w:cs="Times New Roman" w:hint="eastAsia"/>
          <w:bCs/>
          <w:color w:val="000000" w:themeColor="text1"/>
          <w:sz w:val="32"/>
          <w:szCs w:val="32"/>
        </w:rPr>
        <w:t>年</w:t>
      </w:r>
      <w:r w:rsidRPr="0041150A">
        <w:rPr>
          <w:rFonts w:ascii="Times New Roman" w:eastAsia="楷体" w:hAnsi="Times New Roman" w:cs="Times New Roman" w:hint="eastAsia"/>
          <w:color w:val="000000" w:themeColor="text1"/>
          <w:sz w:val="32"/>
          <w:szCs w:val="32"/>
        </w:rPr>
        <w:t>一般公共预算基本支出情况说明</w:t>
      </w:r>
    </w:p>
    <w:p w14:paraId="332DFA07" w14:textId="7C3B4C54" w:rsidR="00B91666" w:rsidRPr="0041150A" w:rsidRDefault="004500A7" w:rsidP="0041150A">
      <w:pPr>
        <w:spacing w:line="600" w:lineRule="exact"/>
        <w:ind w:firstLineChars="200" w:firstLine="640"/>
        <w:rPr>
          <w:rFonts w:ascii="Times New Roman" w:eastAsia="仿宋_GB2312" w:hAnsi="Times New Roman" w:cs="Times New Roman"/>
          <w:color w:val="000000" w:themeColor="text1"/>
          <w:sz w:val="32"/>
          <w:szCs w:val="32"/>
        </w:rPr>
      </w:pPr>
      <w:r w:rsidRPr="0041150A">
        <w:rPr>
          <w:rStyle w:val="a9"/>
          <w:rFonts w:ascii="仿宋_GB2312" w:eastAsia="仿宋_GB2312" w:hAnsi="Times New Roman" w:cs="Times New Roman" w:hint="eastAsia"/>
          <w:b w:val="0"/>
          <w:color w:val="000000" w:themeColor="text1"/>
        </w:rPr>
        <w:t>金华市食品药品检验检测研究院</w:t>
      </w:r>
      <w:r w:rsidRPr="0041150A">
        <w:rPr>
          <w:rFonts w:ascii="Times New Roman" w:eastAsia="仿宋_GB2312" w:hAnsi="Times New Roman" w:cs="Times New Roman"/>
          <w:color w:val="000000" w:themeColor="text1"/>
          <w:sz w:val="32"/>
          <w:szCs w:val="32"/>
        </w:rPr>
        <w:t>2021</w:t>
      </w:r>
      <w:r w:rsidRPr="0041150A">
        <w:rPr>
          <w:rFonts w:ascii="Times New Roman" w:eastAsia="仿宋_GB2312" w:hAnsi="Times New Roman" w:cs="Times New Roman" w:hint="eastAsia"/>
          <w:color w:val="000000" w:themeColor="text1"/>
          <w:sz w:val="32"/>
          <w:szCs w:val="32"/>
        </w:rPr>
        <w:t>年一般公共预算基本支出</w:t>
      </w:r>
      <w:r w:rsidRPr="0041150A">
        <w:rPr>
          <w:rFonts w:ascii="Times New Roman" w:eastAsia="仿宋_GB2312" w:hAnsi="Times New Roman" w:cs="Times New Roman"/>
          <w:color w:val="000000" w:themeColor="text1"/>
          <w:sz w:val="32"/>
          <w:szCs w:val="32"/>
        </w:rPr>
        <w:t>1555.75</w:t>
      </w:r>
      <w:r w:rsidRPr="0041150A">
        <w:rPr>
          <w:rFonts w:ascii="Times New Roman" w:eastAsia="仿宋_GB2312" w:hAnsi="Times New Roman" w:cs="Times New Roman" w:hint="eastAsia"/>
          <w:color w:val="000000" w:themeColor="text1"/>
          <w:sz w:val="32"/>
          <w:szCs w:val="32"/>
        </w:rPr>
        <w:t>万元，其中：</w:t>
      </w:r>
    </w:p>
    <w:p w14:paraId="05DD9F5C" w14:textId="22832E86" w:rsidR="004500A7" w:rsidRDefault="00726CC2" w:rsidP="0041150A">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人员经费</w:t>
      </w:r>
      <w:r w:rsidR="00722763">
        <w:rPr>
          <w:rFonts w:ascii="Times New Roman" w:eastAsia="仿宋_GB2312" w:hAnsi="Times New Roman" w:cs="Times New Roman" w:hint="eastAsia"/>
          <w:color w:val="000000"/>
          <w:sz w:val="32"/>
          <w:szCs w:val="32"/>
        </w:rPr>
        <w:t>1387.63</w:t>
      </w:r>
      <w:r>
        <w:rPr>
          <w:rFonts w:ascii="Times New Roman" w:eastAsia="仿宋_GB2312" w:hAnsi="Times New Roman" w:cs="Times New Roman"/>
          <w:color w:val="000000"/>
          <w:sz w:val="32"/>
          <w:szCs w:val="32"/>
        </w:rPr>
        <w:t>万元，主要包括：基本工资、津贴补贴、奖金、伙食补助费、绩效工资、机关事业单位基本养老保险缴费、职业年金缴费、职工基本医疗保险缴费、公务员</w:t>
      </w:r>
      <w:r>
        <w:rPr>
          <w:rFonts w:ascii="Times New Roman" w:eastAsia="仿宋_GB2312" w:hAnsi="Times New Roman" w:cs="Times New Roman"/>
          <w:color w:val="000000"/>
          <w:sz w:val="32"/>
          <w:szCs w:val="32"/>
        </w:rPr>
        <w:lastRenderedPageBreak/>
        <w:t>医疗补助缴费、其他社会保障缴费、住房公积金、医疗费、其他工资福利支出、离休费、退休费、生活补助、其他对个人和家庭的补助</w:t>
      </w:r>
      <w:r w:rsidR="00722763">
        <w:rPr>
          <w:rFonts w:ascii="Times New Roman" w:eastAsia="仿宋_GB2312" w:hAnsi="Times New Roman" w:cs="Times New Roman" w:hint="eastAsia"/>
          <w:color w:val="000000"/>
          <w:sz w:val="32"/>
          <w:szCs w:val="32"/>
        </w:rPr>
        <w:t>。</w:t>
      </w:r>
    </w:p>
    <w:p w14:paraId="3D4A8457" w14:textId="5205EE6D" w:rsidR="00B91666" w:rsidRDefault="00726CC2" w:rsidP="0041150A">
      <w:pPr>
        <w:spacing w:line="600" w:lineRule="exact"/>
        <w:ind w:firstLineChars="200" w:firstLine="640"/>
        <w:rPr>
          <w:rFonts w:ascii="Times New Roman" w:eastAsia="仿宋_GB2312" w:hAnsi="Times New Roman" w:cs="Times New Roman"/>
          <w:color w:val="000000"/>
          <w:sz w:val="32"/>
          <w:szCs w:val="32"/>
          <w:shd w:val="pct10" w:color="auto" w:fill="FFFFFF"/>
        </w:rPr>
      </w:pPr>
      <w:r>
        <w:rPr>
          <w:rFonts w:ascii="Times New Roman" w:eastAsia="仿宋_GB2312" w:hAnsi="Times New Roman" w:cs="Times New Roman"/>
          <w:color w:val="000000"/>
          <w:sz w:val="32"/>
          <w:szCs w:val="32"/>
        </w:rPr>
        <w:t>公用经费</w:t>
      </w:r>
      <w:r w:rsidR="00722763">
        <w:rPr>
          <w:rFonts w:ascii="Times New Roman" w:eastAsia="仿宋_GB2312" w:hAnsi="Times New Roman" w:cs="Times New Roman" w:hint="eastAsia"/>
          <w:color w:val="000000"/>
          <w:sz w:val="32"/>
          <w:szCs w:val="32"/>
        </w:rPr>
        <w:t>168.12</w:t>
      </w:r>
      <w:r>
        <w:rPr>
          <w:rFonts w:ascii="Times New Roman" w:eastAsia="仿宋_GB2312" w:hAnsi="Times New Roman" w:cs="Times New Roman"/>
          <w:color w:val="000000"/>
          <w:sz w:val="32"/>
          <w:szCs w:val="32"/>
        </w:rPr>
        <w:t>万元，主要包括：</w:t>
      </w:r>
      <w:r w:rsidR="00722763">
        <w:rPr>
          <w:rFonts w:ascii="Times New Roman" w:eastAsia="仿宋_GB2312" w:hAnsi="Times New Roman" w:cs="Times New Roman"/>
          <w:color w:val="000000"/>
          <w:sz w:val="32"/>
          <w:szCs w:val="32"/>
        </w:rPr>
        <w:t>其他社会保障缴费、</w:t>
      </w:r>
      <w:r>
        <w:rPr>
          <w:rFonts w:ascii="Times New Roman" w:eastAsia="仿宋_GB2312" w:hAnsi="Times New Roman" w:cs="Times New Roman"/>
          <w:color w:val="000000"/>
          <w:sz w:val="32"/>
          <w:szCs w:val="32"/>
        </w:rPr>
        <w:t>培训费、公务接待费、工会经费、福利费、公务用车运行维护费、其他商品和服务支出</w:t>
      </w:r>
      <w:r w:rsidR="00722763">
        <w:rPr>
          <w:rFonts w:ascii="Times New Roman" w:eastAsia="仿宋_GB2312" w:hAnsi="Times New Roman" w:cs="Times New Roman" w:hint="eastAsia"/>
          <w:color w:val="000000"/>
          <w:sz w:val="32"/>
          <w:szCs w:val="32"/>
        </w:rPr>
        <w:t>、</w:t>
      </w:r>
      <w:r w:rsidR="00722763">
        <w:rPr>
          <w:rFonts w:ascii="Times New Roman" w:eastAsia="仿宋_GB2312" w:hAnsi="Times New Roman" w:cs="Times New Roman"/>
          <w:color w:val="000000"/>
          <w:sz w:val="32"/>
          <w:szCs w:val="32"/>
        </w:rPr>
        <w:t>其他对个人和家庭的补助</w:t>
      </w:r>
      <w:r w:rsidR="00722763">
        <w:rPr>
          <w:rFonts w:ascii="Times New Roman" w:eastAsia="仿宋_GB2312" w:hAnsi="Times New Roman" w:cs="Times New Roman" w:hint="eastAsia"/>
          <w:color w:val="000000"/>
          <w:sz w:val="32"/>
          <w:szCs w:val="32"/>
        </w:rPr>
        <w:t>。</w:t>
      </w:r>
    </w:p>
    <w:p w14:paraId="6EC3C1CA" w14:textId="24AD78BD" w:rsidR="00B91666" w:rsidRDefault="00726CC2" w:rsidP="0041150A">
      <w:pPr>
        <w:spacing w:line="60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（七）关于</w:t>
      </w:r>
      <w:r w:rsidR="00824A17">
        <w:rPr>
          <w:rStyle w:val="a9"/>
          <w:rFonts w:ascii="Times New Roman" w:eastAsia="黑体" w:hAnsi="Times New Roman" w:cs="Times New Roman"/>
          <w:b w:val="0"/>
          <w:color w:val="000000"/>
        </w:rPr>
        <w:t>金华市</w:t>
      </w:r>
      <w:r w:rsidR="00824A17">
        <w:rPr>
          <w:rStyle w:val="a9"/>
          <w:rFonts w:ascii="Times New Roman" w:eastAsia="黑体" w:hAnsi="Times New Roman" w:cs="Times New Roman" w:hint="eastAsia"/>
          <w:b w:val="0"/>
          <w:color w:val="000000"/>
        </w:rPr>
        <w:t>食品药品检验检测研究院</w:t>
      </w:r>
      <w:r>
        <w:rPr>
          <w:rFonts w:ascii="Times New Roman" w:eastAsia="楷体" w:hAnsi="Times New Roman" w:cs="Times New Roman"/>
          <w:bCs/>
          <w:color w:val="000000"/>
          <w:sz w:val="32"/>
          <w:szCs w:val="32"/>
        </w:rPr>
        <w:t>2021</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政府性基金预算支出情况说明</w:t>
      </w:r>
    </w:p>
    <w:p w14:paraId="66EE4776" w14:textId="1B654CD8" w:rsidR="00B91666" w:rsidRDefault="00A4189C" w:rsidP="0041150A">
      <w:pPr>
        <w:spacing w:line="600" w:lineRule="exact"/>
        <w:ind w:firstLineChars="200" w:firstLine="640"/>
        <w:rPr>
          <w:rFonts w:ascii="Times New Roman" w:eastAsia="仿宋_GB2312" w:hAnsi="Times New Roman" w:cs="Times New Roman"/>
          <w:color w:val="000000"/>
          <w:sz w:val="32"/>
          <w:szCs w:val="32"/>
        </w:rPr>
      </w:pPr>
      <w:r w:rsidRPr="00A4189C">
        <w:rPr>
          <w:rStyle w:val="a9"/>
          <w:rFonts w:ascii="仿宋_GB2312" w:eastAsia="仿宋_GB2312" w:hAnsi="Times New Roman" w:cs="Times New Roman" w:hint="eastAsia"/>
          <w:b w:val="0"/>
          <w:color w:val="000000"/>
        </w:rPr>
        <w:t>金华市食品药品检验检测研究院</w:t>
      </w:r>
      <w:r w:rsidR="00726CC2">
        <w:rPr>
          <w:rFonts w:ascii="Times New Roman" w:eastAsia="仿宋_GB2312" w:hAnsi="Times New Roman" w:cs="Times New Roman"/>
          <w:color w:val="000000"/>
          <w:sz w:val="32"/>
          <w:szCs w:val="32"/>
        </w:rPr>
        <w:t>2021</w:t>
      </w:r>
      <w:r w:rsidR="00726CC2">
        <w:rPr>
          <w:rFonts w:ascii="Times New Roman" w:eastAsia="仿宋_GB2312" w:hAnsi="Times New Roman" w:cs="Times New Roman"/>
          <w:color w:val="000000"/>
          <w:sz w:val="32"/>
          <w:szCs w:val="32"/>
        </w:rPr>
        <w:t>年没有使用政府性基金预算拨款安排的支出。</w:t>
      </w:r>
    </w:p>
    <w:p w14:paraId="14FE0EDF" w14:textId="41DA182F" w:rsidR="00B91666" w:rsidRDefault="00726CC2" w:rsidP="0041150A">
      <w:pPr>
        <w:spacing w:line="600" w:lineRule="exact"/>
        <w:ind w:firstLineChars="200" w:firstLine="640"/>
        <w:rPr>
          <w:rFonts w:ascii="Times New Roman" w:eastAsia="楷体" w:hAnsi="Times New Roman" w:cs="Times New Roman"/>
          <w:color w:val="000000"/>
          <w:sz w:val="32"/>
          <w:szCs w:val="32"/>
        </w:rPr>
      </w:pPr>
      <w:r>
        <w:rPr>
          <w:rFonts w:ascii="Times New Roman" w:eastAsia="楷体" w:hAnsi="Times New Roman" w:cs="Times New Roman"/>
          <w:color w:val="000000"/>
          <w:sz w:val="32"/>
          <w:szCs w:val="32"/>
        </w:rPr>
        <w:t>（八）关于</w:t>
      </w:r>
      <w:r w:rsidR="00722763">
        <w:rPr>
          <w:rStyle w:val="a9"/>
          <w:rFonts w:ascii="Times New Roman" w:eastAsia="黑体" w:hAnsi="Times New Roman" w:cs="Times New Roman"/>
          <w:b w:val="0"/>
          <w:color w:val="000000"/>
        </w:rPr>
        <w:t>金华市</w:t>
      </w:r>
      <w:r w:rsidR="00722763">
        <w:rPr>
          <w:rStyle w:val="a9"/>
          <w:rFonts w:ascii="Times New Roman" w:eastAsia="黑体" w:hAnsi="Times New Roman" w:cs="Times New Roman" w:hint="eastAsia"/>
          <w:b w:val="0"/>
          <w:color w:val="000000"/>
        </w:rPr>
        <w:t>食品药品检验检测研究院</w:t>
      </w:r>
      <w:r>
        <w:rPr>
          <w:rFonts w:ascii="Times New Roman" w:eastAsia="楷体" w:hAnsi="Times New Roman" w:cs="Times New Roman"/>
          <w:bCs/>
          <w:color w:val="000000"/>
          <w:sz w:val="32"/>
          <w:szCs w:val="32"/>
        </w:rPr>
        <w:t>2021</w:t>
      </w:r>
      <w:r>
        <w:rPr>
          <w:rFonts w:ascii="Times New Roman" w:eastAsia="楷体" w:hAnsi="Times New Roman" w:cs="Times New Roman"/>
          <w:bCs/>
          <w:color w:val="000000"/>
          <w:sz w:val="32"/>
          <w:szCs w:val="32"/>
        </w:rPr>
        <w:t>年</w:t>
      </w:r>
      <w:r>
        <w:rPr>
          <w:rFonts w:ascii="Times New Roman" w:eastAsia="楷体" w:hAnsi="Times New Roman" w:cs="Times New Roman"/>
          <w:color w:val="000000"/>
          <w:sz w:val="32"/>
          <w:szCs w:val="32"/>
        </w:rPr>
        <w:t>一般公共预算</w:t>
      </w:r>
      <w:r>
        <w:rPr>
          <w:rFonts w:ascii="Times New Roman" w:eastAsia="楷体" w:hAnsi="Times New Roman" w:cs="Times New Roman"/>
          <w:color w:val="000000"/>
          <w:sz w:val="32"/>
          <w:szCs w:val="32"/>
        </w:rPr>
        <w:t>“</w:t>
      </w:r>
      <w:r>
        <w:rPr>
          <w:rFonts w:ascii="Times New Roman" w:eastAsia="楷体" w:hAnsi="Times New Roman" w:cs="Times New Roman"/>
          <w:color w:val="000000"/>
          <w:sz w:val="32"/>
          <w:szCs w:val="32"/>
        </w:rPr>
        <w:t>三公</w:t>
      </w:r>
      <w:r>
        <w:rPr>
          <w:rFonts w:ascii="Times New Roman" w:eastAsia="楷体" w:hAnsi="Times New Roman" w:cs="Times New Roman"/>
          <w:color w:val="000000"/>
          <w:sz w:val="32"/>
          <w:szCs w:val="32"/>
        </w:rPr>
        <w:t>”</w:t>
      </w:r>
      <w:r>
        <w:rPr>
          <w:rFonts w:ascii="Times New Roman" w:eastAsia="楷体" w:hAnsi="Times New Roman" w:cs="Times New Roman"/>
          <w:color w:val="000000"/>
          <w:sz w:val="32"/>
          <w:szCs w:val="32"/>
        </w:rPr>
        <w:t>经费预算情况说明</w:t>
      </w:r>
    </w:p>
    <w:p w14:paraId="718D499D" w14:textId="5A12AC52" w:rsidR="00B91666" w:rsidRDefault="00A4189C" w:rsidP="0041150A">
      <w:pPr>
        <w:spacing w:line="600" w:lineRule="exact"/>
        <w:ind w:firstLineChars="200" w:firstLine="640"/>
        <w:rPr>
          <w:rFonts w:ascii="Times New Roman" w:eastAsia="仿宋_GB2312" w:hAnsi="Times New Roman" w:cs="Times New Roman"/>
          <w:sz w:val="32"/>
          <w:szCs w:val="20"/>
        </w:rPr>
      </w:pPr>
      <w:r w:rsidRPr="00A4189C">
        <w:rPr>
          <w:rStyle w:val="a9"/>
          <w:rFonts w:ascii="仿宋_GB2312" w:eastAsia="仿宋_GB2312" w:hAnsi="Times New Roman" w:cs="Times New Roman" w:hint="eastAsia"/>
          <w:b w:val="0"/>
          <w:color w:val="000000"/>
        </w:rPr>
        <w:t>金华市食品药品检验检测研究院</w:t>
      </w:r>
      <w:r w:rsidR="00726CC2">
        <w:rPr>
          <w:rFonts w:ascii="Times New Roman" w:eastAsia="仿宋_GB2312" w:hAnsi="Times New Roman" w:cs="Times New Roman"/>
          <w:sz w:val="32"/>
        </w:rPr>
        <w:t>2021</w:t>
      </w:r>
      <w:r w:rsidR="00726CC2">
        <w:rPr>
          <w:rFonts w:ascii="Times New Roman" w:eastAsia="仿宋_GB2312" w:hAnsi="Times New Roman" w:cs="Times New Roman"/>
          <w:sz w:val="32"/>
        </w:rPr>
        <w:t>年</w:t>
      </w:r>
      <w:r w:rsidR="00726CC2">
        <w:rPr>
          <w:rFonts w:ascii="Times New Roman" w:eastAsia="仿宋_GB2312" w:hAnsi="Times New Roman" w:cs="Times New Roman"/>
          <w:sz w:val="32"/>
        </w:rPr>
        <w:t>“</w:t>
      </w:r>
      <w:r w:rsidR="00726CC2">
        <w:rPr>
          <w:rFonts w:ascii="Times New Roman" w:eastAsia="仿宋_GB2312" w:hAnsi="Times New Roman" w:cs="Times New Roman"/>
          <w:sz w:val="32"/>
        </w:rPr>
        <w:t>三公</w:t>
      </w:r>
      <w:r w:rsidR="00726CC2">
        <w:rPr>
          <w:rFonts w:ascii="Times New Roman" w:eastAsia="仿宋_GB2312" w:hAnsi="Times New Roman" w:cs="Times New Roman"/>
          <w:sz w:val="32"/>
        </w:rPr>
        <w:t>”</w:t>
      </w:r>
      <w:r w:rsidR="00726CC2">
        <w:rPr>
          <w:rFonts w:ascii="Times New Roman" w:eastAsia="仿宋_GB2312" w:hAnsi="Times New Roman" w:cs="Times New Roman"/>
          <w:sz w:val="32"/>
        </w:rPr>
        <w:t>经费预算数为</w:t>
      </w:r>
      <w:r w:rsidR="00DB5E08">
        <w:rPr>
          <w:rFonts w:ascii="Times New Roman" w:eastAsia="仿宋_GB2312" w:hAnsi="Times New Roman" w:cs="Times New Roman" w:hint="eastAsia"/>
          <w:color w:val="000000"/>
          <w:sz w:val="32"/>
          <w:szCs w:val="32"/>
        </w:rPr>
        <w:t>9</w:t>
      </w:r>
      <w:r w:rsidR="00726CC2">
        <w:rPr>
          <w:rFonts w:ascii="Times New Roman" w:eastAsia="仿宋_GB2312" w:hAnsi="Times New Roman" w:cs="Times New Roman"/>
          <w:sz w:val="32"/>
        </w:rPr>
        <w:t>万元，</w:t>
      </w:r>
      <w:r w:rsidR="00726CC2">
        <w:rPr>
          <w:rFonts w:ascii="Times New Roman" w:eastAsia="仿宋_GB2312" w:hAnsi="Times New Roman" w:cs="Times New Roman"/>
          <w:sz w:val="32"/>
          <w:szCs w:val="20"/>
          <w:shd w:val="clear" w:color="auto" w:fill="FFFFFF"/>
        </w:rPr>
        <w:t>比</w:t>
      </w:r>
      <w:r w:rsidR="00726CC2">
        <w:rPr>
          <w:rFonts w:ascii="Times New Roman" w:eastAsia="仿宋_GB2312" w:hAnsi="Times New Roman" w:cs="Times New Roman"/>
          <w:sz w:val="32"/>
          <w:szCs w:val="20"/>
          <w:shd w:val="clear" w:color="auto" w:fill="FFFFFF"/>
        </w:rPr>
        <w:t>2020</w:t>
      </w:r>
      <w:r w:rsidR="00726CC2">
        <w:rPr>
          <w:rFonts w:ascii="Times New Roman" w:eastAsia="仿宋_GB2312" w:hAnsi="Times New Roman" w:cs="Times New Roman"/>
          <w:sz w:val="32"/>
          <w:szCs w:val="20"/>
          <w:shd w:val="clear" w:color="auto" w:fill="FFFFFF"/>
        </w:rPr>
        <w:t>年执行数减少</w:t>
      </w:r>
      <w:r w:rsidR="003D3262">
        <w:rPr>
          <w:rFonts w:ascii="Times New Roman" w:eastAsia="仿宋_GB2312" w:hAnsi="Times New Roman" w:cs="Times New Roman" w:hint="eastAsia"/>
          <w:sz w:val="32"/>
          <w:szCs w:val="20"/>
        </w:rPr>
        <w:t>0.5</w:t>
      </w:r>
      <w:r w:rsidR="00726CC2">
        <w:rPr>
          <w:rFonts w:ascii="Times New Roman" w:eastAsia="仿宋_GB2312" w:hAnsi="Times New Roman" w:cs="Times New Roman"/>
          <w:sz w:val="32"/>
          <w:szCs w:val="20"/>
          <w:shd w:val="clear" w:color="auto" w:fill="FFFFFF"/>
        </w:rPr>
        <w:t>万元，下降</w:t>
      </w:r>
      <w:r w:rsidR="003D3262">
        <w:rPr>
          <w:rFonts w:ascii="Times New Roman" w:eastAsia="仿宋_GB2312" w:hAnsi="Times New Roman" w:cs="Times New Roman" w:hint="eastAsia"/>
          <w:sz w:val="32"/>
          <w:szCs w:val="20"/>
          <w:shd w:val="clear" w:color="auto" w:fill="FFFFFF"/>
        </w:rPr>
        <w:t>5.</w:t>
      </w:r>
      <w:r w:rsidR="00D3188F">
        <w:rPr>
          <w:rFonts w:ascii="Times New Roman" w:eastAsia="仿宋_GB2312" w:hAnsi="Times New Roman" w:cs="Times New Roman"/>
          <w:sz w:val="32"/>
          <w:szCs w:val="20"/>
          <w:shd w:val="clear" w:color="auto" w:fill="FFFFFF"/>
        </w:rPr>
        <w:t>3</w:t>
      </w:r>
      <w:r w:rsidR="00726CC2">
        <w:rPr>
          <w:rFonts w:ascii="Times New Roman" w:eastAsia="仿宋_GB2312" w:hAnsi="Times New Roman" w:cs="Times New Roman"/>
          <w:sz w:val="32"/>
          <w:szCs w:val="20"/>
          <w:shd w:val="clear" w:color="auto" w:fill="FFFFFF"/>
        </w:rPr>
        <w:t>%</w:t>
      </w:r>
      <w:r w:rsidR="00726CC2">
        <w:rPr>
          <w:rFonts w:ascii="Times New Roman" w:eastAsia="仿宋_GB2312" w:hAnsi="Times New Roman" w:cs="Times New Roman"/>
          <w:sz w:val="32"/>
          <w:szCs w:val="20"/>
        </w:rPr>
        <w:t>，</w:t>
      </w:r>
      <w:r w:rsidR="00726CC2">
        <w:rPr>
          <w:rFonts w:ascii="Times New Roman" w:eastAsia="仿宋_GB2312" w:hAnsi="Times New Roman" w:cs="Times New Roman"/>
          <w:sz w:val="32"/>
        </w:rPr>
        <w:t>具体如下：</w:t>
      </w:r>
      <w:r w:rsidR="004C6AB5">
        <w:rPr>
          <w:rFonts w:ascii="Times New Roman" w:eastAsia="仿宋_GB2312" w:hAnsi="Times New Roman" w:cs="Times New Roman"/>
          <w:sz w:val="32"/>
          <w:szCs w:val="20"/>
        </w:rPr>
        <w:t xml:space="preserve"> </w:t>
      </w:r>
    </w:p>
    <w:p w14:paraId="396974A5" w14:textId="71CE82B1" w:rsidR="00DC1A46" w:rsidRDefault="00DC1A46" w:rsidP="009B5C6F">
      <w:pPr>
        <w:spacing w:line="600" w:lineRule="exact"/>
        <w:ind w:firstLineChars="196" w:firstLine="627"/>
        <w:rPr>
          <w:rFonts w:ascii="Times New Roman" w:eastAsia="仿宋_GB2312" w:hAnsi="Times New Roman" w:cs="Times New Roman"/>
          <w:color w:val="000000"/>
          <w:sz w:val="32"/>
          <w:szCs w:val="32"/>
        </w:rPr>
      </w:pPr>
      <w:r w:rsidRPr="00DC1A46">
        <w:rPr>
          <w:rFonts w:ascii="Times New Roman" w:eastAsia="仿宋_GB2312" w:hAnsi="Times New Roman" w:cs="Times New Roman"/>
          <w:sz w:val="32"/>
          <w:szCs w:val="32"/>
        </w:rPr>
        <w:t>1.</w:t>
      </w:r>
      <w:r w:rsidRPr="00DC1A46">
        <w:rPr>
          <w:rFonts w:ascii="Times New Roman" w:eastAsia="仿宋_GB2312" w:hAnsi="Times New Roman" w:cs="Times New Roman"/>
          <w:sz w:val="32"/>
          <w:szCs w:val="32"/>
        </w:rPr>
        <w:t>因公出国（境）费用：</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021</w:t>
      </w:r>
      <w:r>
        <w:rPr>
          <w:rFonts w:ascii="Times New Roman" w:eastAsia="仿宋_GB2312" w:hAnsi="Times New Roman" w:cs="Times New Roman" w:hint="eastAsia"/>
          <w:sz w:val="32"/>
          <w:szCs w:val="32"/>
        </w:rPr>
        <w:t>年单位无</w:t>
      </w:r>
      <w:r>
        <w:rPr>
          <w:rFonts w:ascii="Times New Roman" w:eastAsia="仿宋_GB2312" w:hAnsi="Times New Roman" w:cs="Times New Roman"/>
          <w:sz w:val="32"/>
          <w:szCs w:val="32"/>
        </w:rPr>
        <w:t>市外事侨务办安排的因公出</w:t>
      </w:r>
      <w:proofErr w:type="gramStart"/>
      <w:r>
        <w:rPr>
          <w:rFonts w:ascii="Times New Roman" w:eastAsia="仿宋_GB2312" w:hAnsi="Times New Roman" w:cs="Times New Roman"/>
          <w:sz w:val="32"/>
          <w:szCs w:val="32"/>
        </w:rPr>
        <w:t>国计划</w:t>
      </w:r>
      <w:proofErr w:type="gramEnd"/>
      <w:r>
        <w:rPr>
          <w:rFonts w:ascii="Times New Roman" w:eastAsia="仿宋_GB2312" w:hAnsi="Times New Roman" w:cs="Times New Roman"/>
          <w:sz w:val="32"/>
          <w:szCs w:val="32"/>
        </w:rPr>
        <w:t>和实际工作需要，</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年安排因公出国（境）费用预算</w:t>
      </w:r>
      <w:r>
        <w:rPr>
          <w:rFonts w:ascii="Times New Roman" w:eastAsia="仿宋_GB2312" w:hAnsi="Times New Roman" w:cs="Times New Roman"/>
          <w:color w:val="000000"/>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color w:val="000000"/>
          <w:sz w:val="32"/>
          <w:szCs w:val="32"/>
        </w:rPr>
        <w:t>。</w:t>
      </w:r>
    </w:p>
    <w:p w14:paraId="18C7F1BE" w14:textId="784CCE0E" w:rsidR="009B5C6F" w:rsidRDefault="00DC1A46" w:rsidP="009B5C6F">
      <w:pPr>
        <w:spacing w:line="600" w:lineRule="exact"/>
        <w:ind w:firstLineChars="196" w:firstLine="627"/>
        <w:rPr>
          <w:rFonts w:ascii="Times New Roman" w:eastAsia="仿宋_GB2312" w:hAnsi="Times New Roman" w:cs="Times New Roman"/>
          <w:sz w:val="32"/>
          <w:szCs w:val="32"/>
        </w:rPr>
      </w:pPr>
      <w:r w:rsidRPr="00DC1A46">
        <w:rPr>
          <w:rFonts w:ascii="Times New Roman" w:eastAsia="仿宋_GB2312" w:hAnsi="Times New Roman" w:cs="Times New Roman"/>
          <w:sz w:val="32"/>
          <w:szCs w:val="32"/>
        </w:rPr>
        <w:t>2</w:t>
      </w:r>
      <w:r w:rsidR="00726CC2" w:rsidRPr="00DC1A46">
        <w:rPr>
          <w:rFonts w:ascii="Times New Roman" w:eastAsia="仿宋_GB2312" w:hAnsi="Times New Roman" w:cs="Times New Roman"/>
          <w:sz w:val="32"/>
          <w:szCs w:val="32"/>
        </w:rPr>
        <w:t>.</w:t>
      </w:r>
      <w:r w:rsidR="004C6AB5" w:rsidRPr="00DC1A46" w:rsidDel="004C6AB5">
        <w:rPr>
          <w:rFonts w:ascii="Times New Roman" w:eastAsia="仿宋_GB2312" w:hAnsi="Times New Roman" w:cs="Times New Roman"/>
          <w:sz w:val="32"/>
          <w:szCs w:val="32"/>
        </w:rPr>
        <w:t xml:space="preserve"> </w:t>
      </w:r>
      <w:r w:rsidR="00726CC2">
        <w:rPr>
          <w:rFonts w:ascii="Times New Roman" w:eastAsia="仿宋_GB2312" w:hAnsi="Times New Roman" w:cs="Times New Roman"/>
          <w:sz w:val="32"/>
          <w:szCs w:val="32"/>
        </w:rPr>
        <w:t>公务接待费：</w:t>
      </w:r>
      <w:r w:rsidR="00726CC2">
        <w:rPr>
          <w:rFonts w:ascii="Times New Roman" w:eastAsia="仿宋_GB2312" w:hAnsi="Times New Roman" w:cs="Times New Roman"/>
          <w:sz w:val="32"/>
          <w:szCs w:val="32"/>
        </w:rPr>
        <w:t>2021</w:t>
      </w:r>
      <w:r w:rsidR="00726CC2">
        <w:rPr>
          <w:rFonts w:ascii="Times New Roman" w:eastAsia="仿宋_GB2312" w:hAnsi="Times New Roman" w:cs="Times New Roman"/>
          <w:sz w:val="32"/>
          <w:szCs w:val="32"/>
        </w:rPr>
        <w:t>年安排公务接待费预算</w:t>
      </w:r>
      <w:r w:rsidR="00DB5E08" w:rsidRPr="00DC1A46">
        <w:rPr>
          <w:rFonts w:ascii="Times New Roman" w:eastAsia="仿宋_GB2312" w:hAnsi="Times New Roman" w:cs="Times New Roman" w:hint="eastAsia"/>
          <w:sz w:val="32"/>
          <w:szCs w:val="32"/>
        </w:rPr>
        <w:t>1</w:t>
      </w:r>
      <w:r w:rsidR="00726CC2">
        <w:rPr>
          <w:rFonts w:ascii="Times New Roman" w:eastAsia="仿宋_GB2312" w:hAnsi="Times New Roman" w:cs="Times New Roman"/>
          <w:sz w:val="32"/>
          <w:szCs w:val="32"/>
        </w:rPr>
        <w:t>万元，比上年执行数下降</w:t>
      </w:r>
      <w:r w:rsidR="004C6AB5">
        <w:rPr>
          <w:rFonts w:ascii="Times New Roman" w:eastAsia="仿宋_GB2312" w:hAnsi="Times New Roman" w:cs="Times New Roman" w:hint="eastAsia"/>
          <w:sz w:val="32"/>
          <w:szCs w:val="32"/>
        </w:rPr>
        <w:t>5.</w:t>
      </w:r>
      <w:r w:rsidR="00D3188F">
        <w:rPr>
          <w:rFonts w:ascii="Times New Roman" w:eastAsia="仿宋_GB2312" w:hAnsi="Times New Roman" w:cs="Times New Roman"/>
          <w:sz w:val="32"/>
          <w:szCs w:val="32"/>
        </w:rPr>
        <w:t>3</w:t>
      </w:r>
      <w:r w:rsidR="00726CC2">
        <w:rPr>
          <w:rFonts w:ascii="Times New Roman" w:eastAsia="仿宋_GB2312" w:hAnsi="Times New Roman" w:cs="Times New Roman"/>
          <w:sz w:val="32"/>
          <w:szCs w:val="32"/>
        </w:rPr>
        <w:t>%</w:t>
      </w:r>
      <w:r w:rsidR="00726CC2">
        <w:rPr>
          <w:rFonts w:ascii="Times New Roman" w:eastAsia="仿宋_GB2312" w:hAnsi="Times New Roman" w:cs="Times New Roman"/>
          <w:sz w:val="32"/>
          <w:szCs w:val="32"/>
        </w:rPr>
        <w:t>。主要用于接待</w:t>
      </w:r>
      <w:r w:rsidR="004C6AB5">
        <w:rPr>
          <w:rFonts w:ascii="Times New Roman" w:eastAsia="仿宋_GB2312" w:hAnsi="Times New Roman" w:cs="Times New Roman" w:hint="eastAsia"/>
          <w:sz w:val="32"/>
          <w:szCs w:val="32"/>
        </w:rPr>
        <w:t>兄弟单位及考评专家</w:t>
      </w:r>
      <w:r w:rsidR="00726CC2">
        <w:rPr>
          <w:rFonts w:ascii="Times New Roman" w:eastAsia="仿宋_GB2312" w:hAnsi="Times New Roman" w:cs="Times New Roman"/>
          <w:sz w:val="32"/>
          <w:szCs w:val="32"/>
        </w:rPr>
        <w:t>等支出。减少的主要原因是</w:t>
      </w:r>
      <w:r w:rsidR="004C6AB5">
        <w:rPr>
          <w:rFonts w:ascii="Times New Roman" w:eastAsia="仿宋_GB2312" w:hAnsi="Times New Roman" w:cs="Times New Roman" w:hint="eastAsia"/>
          <w:sz w:val="32"/>
          <w:szCs w:val="32"/>
        </w:rPr>
        <w:t>我院厉行节约原则，严格控制接待支出；且受疫情影响，我院接待批次及人次有所下降</w:t>
      </w:r>
      <w:r w:rsidR="004C6AB5">
        <w:rPr>
          <w:rFonts w:ascii="Times New Roman" w:eastAsia="仿宋_GB2312" w:hAnsi="Times New Roman" w:cs="Times New Roman"/>
          <w:sz w:val="32"/>
          <w:szCs w:val="32"/>
        </w:rPr>
        <w:t>。</w:t>
      </w:r>
    </w:p>
    <w:p w14:paraId="5A68EDC4" w14:textId="553714E9" w:rsidR="00DC1A46" w:rsidRDefault="00DC1A46" w:rsidP="009B5C6F">
      <w:pPr>
        <w:spacing w:line="600" w:lineRule="exact"/>
        <w:ind w:firstLineChars="196" w:firstLine="627"/>
        <w:rPr>
          <w:rFonts w:ascii="Times New Roman" w:eastAsia="仿宋_GB2312" w:hAnsi="Times New Roman" w:cs="Times New Roman" w:hint="eastAsia"/>
          <w:sz w:val="32"/>
          <w:szCs w:val="32"/>
        </w:rPr>
      </w:pPr>
      <w:r>
        <w:rPr>
          <w:rFonts w:eastAsia="仿宋_GB2312"/>
          <w:sz w:val="32"/>
          <w:szCs w:val="32"/>
        </w:rPr>
        <w:t>3.</w:t>
      </w:r>
      <w:r>
        <w:rPr>
          <w:rFonts w:eastAsia="仿宋_GB2312"/>
          <w:sz w:val="32"/>
          <w:szCs w:val="32"/>
        </w:rPr>
        <w:t>公务用车购置及运行维护费：</w:t>
      </w:r>
      <w:r>
        <w:rPr>
          <w:rFonts w:eastAsia="仿宋_GB2312"/>
          <w:sz w:val="32"/>
          <w:szCs w:val="32"/>
        </w:rPr>
        <w:t>2021</w:t>
      </w:r>
      <w:r>
        <w:rPr>
          <w:rFonts w:eastAsia="仿宋_GB2312"/>
          <w:sz w:val="32"/>
          <w:szCs w:val="32"/>
        </w:rPr>
        <w:t>年安排公务用车购</w:t>
      </w:r>
      <w:r>
        <w:rPr>
          <w:rFonts w:eastAsia="仿宋_GB2312"/>
          <w:sz w:val="32"/>
          <w:szCs w:val="32"/>
        </w:rPr>
        <w:lastRenderedPageBreak/>
        <w:t>置及运行维护费预算</w:t>
      </w:r>
      <w:r w:rsidR="00D3188F">
        <w:rPr>
          <w:rFonts w:eastAsia="仿宋_GB2312"/>
          <w:color w:val="000000"/>
          <w:sz w:val="32"/>
          <w:szCs w:val="32"/>
        </w:rPr>
        <w:t>8</w:t>
      </w:r>
      <w:r>
        <w:rPr>
          <w:rFonts w:eastAsia="仿宋_GB2312"/>
          <w:sz w:val="32"/>
          <w:szCs w:val="32"/>
        </w:rPr>
        <w:t>万元，</w:t>
      </w:r>
      <w:r w:rsidR="00D3188F">
        <w:rPr>
          <w:rFonts w:eastAsia="仿宋_GB2312" w:hint="eastAsia"/>
          <w:sz w:val="32"/>
          <w:szCs w:val="32"/>
        </w:rPr>
        <w:t>和</w:t>
      </w:r>
      <w:r>
        <w:rPr>
          <w:rFonts w:eastAsia="仿宋_GB2312"/>
          <w:sz w:val="32"/>
          <w:szCs w:val="32"/>
        </w:rPr>
        <w:t>上年执行数</w:t>
      </w:r>
      <w:r w:rsidR="00D3188F">
        <w:rPr>
          <w:rFonts w:eastAsia="仿宋_GB2312" w:hint="eastAsia"/>
          <w:sz w:val="32"/>
          <w:szCs w:val="32"/>
        </w:rPr>
        <w:t>保持一致</w:t>
      </w:r>
      <w:r>
        <w:rPr>
          <w:rFonts w:eastAsia="仿宋_GB2312"/>
          <w:sz w:val="32"/>
          <w:szCs w:val="32"/>
        </w:rPr>
        <w:t>。主要用于</w:t>
      </w:r>
      <w:r w:rsidR="00D3188F">
        <w:rPr>
          <w:rFonts w:eastAsia="仿宋_GB2312" w:hint="eastAsia"/>
          <w:sz w:val="32"/>
          <w:szCs w:val="32"/>
        </w:rPr>
        <w:t>单位抽样业务</w:t>
      </w:r>
      <w:r>
        <w:rPr>
          <w:rFonts w:eastAsia="仿宋_GB2312"/>
          <w:sz w:val="32"/>
          <w:szCs w:val="32"/>
        </w:rPr>
        <w:t>等所需的公务用车燃料费、维修费、过桥过路费、保险费、安全奖励费用等支出。</w:t>
      </w:r>
    </w:p>
    <w:p w14:paraId="7807B1CD" w14:textId="4991B767" w:rsidR="004500A7" w:rsidRPr="009B5C6F" w:rsidRDefault="00726CC2" w:rsidP="009B5C6F">
      <w:pPr>
        <w:spacing w:line="600" w:lineRule="exact"/>
        <w:ind w:firstLineChars="196" w:firstLine="627"/>
        <w:rPr>
          <w:rFonts w:ascii="Times New Roman" w:eastAsia="仿宋_GB2312" w:hAnsi="Times New Roman" w:cs="Times New Roman"/>
          <w:sz w:val="32"/>
          <w:szCs w:val="32"/>
        </w:rPr>
      </w:pPr>
      <w:r>
        <w:rPr>
          <w:rFonts w:eastAsia="楷体"/>
          <w:color w:val="000000"/>
          <w:sz w:val="32"/>
          <w:szCs w:val="32"/>
        </w:rPr>
        <w:t>（九）其他重要事项的情况说明</w:t>
      </w:r>
      <w:r w:rsidR="00B22079">
        <w:rPr>
          <w:rFonts w:eastAsia="楷体" w:hint="eastAsia"/>
          <w:color w:val="000000"/>
          <w:sz w:val="32"/>
          <w:szCs w:val="32"/>
        </w:rPr>
        <w:t xml:space="preserve"> </w:t>
      </w:r>
    </w:p>
    <w:p w14:paraId="34EC622D" w14:textId="5098FC1D" w:rsidR="00B91666" w:rsidRDefault="00B22079" w:rsidP="0041150A">
      <w:pPr>
        <w:pStyle w:val="p0"/>
        <w:widowControl w:val="0"/>
        <w:spacing w:line="600" w:lineRule="exact"/>
        <w:jc w:val="left"/>
        <w:rPr>
          <w:rFonts w:eastAsia="仿宋_GB2312"/>
          <w:b/>
          <w:bCs/>
          <w:sz w:val="32"/>
          <w:szCs w:val="32"/>
        </w:rPr>
      </w:pPr>
      <w:r>
        <w:rPr>
          <w:rFonts w:eastAsia="楷体" w:hint="eastAsia"/>
          <w:color w:val="000000"/>
          <w:sz w:val="32"/>
          <w:szCs w:val="32"/>
        </w:rPr>
        <w:t xml:space="preserve">    </w:t>
      </w:r>
      <w:r>
        <w:rPr>
          <w:rFonts w:eastAsia="仿宋_GB2312" w:hint="eastAsia"/>
          <w:b/>
          <w:bCs/>
          <w:sz w:val="32"/>
          <w:szCs w:val="32"/>
        </w:rPr>
        <w:t>1.</w:t>
      </w:r>
      <w:r w:rsidR="00726CC2">
        <w:rPr>
          <w:rFonts w:eastAsia="仿宋_GB2312"/>
          <w:b/>
          <w:bCs/>
          <w:sz w:val="32"/>
          <w:szCs w:val="32"/>
        </w:rPr>
        <w:t>政府采购情况</w:t>
      </w:r>
    </w:p>
    <w:p w14:paraId="6B7F2B84" w14:textId="289712BF" w:rsidR="00B91666" w:rsidRDefault="004500A7" w:rsidP="0041150A">
      <w:pPr>
        <w:pStyle w:val="p0"/>
        <w:widowControl w:val="0"/>
        <w:spacing w:line="600" w:lineRule="exact"/>
        <w:ind w:firstLineChars="200" w:firstLine="640"/>
        <w:rPr>
          <w:rFonts w:eastAsia="仿宋_GB2312"/>
          <w:sz w:val="32"/>
          <w:szCs w:val="32"/>
        </w:rPr>
      </w:pPr>
      <w:r w:rsidRPr="0041150A">
        <w:rPr>
          <w:rFonts w:eastAsia="仿宋_GB2312"/>
          <w:sz w:val="32"/>
          <w:szCs w:val="32"/>
        </w:rPr>
        <w:t>2021</w:t>
      </w:r>
      <w:r w:rsidRPr="0041150A">
        <w:rPr>
          <w:rFonts w:eastAsia="仿宋_GB2312"/>
          <w:sz w:val="32"/>
          <w:szCs w:val="32"/>
        </w:rPr>
        <w:t>年</w:t>
      </w:r>
      <w:r w:rsidRPr="0041150A">
        <w:rPr>
          <w:rStyle w:val="a9"/>
          <w:rFonts w:ascii="仿宋_GB2312" w:eastAsia="仿宋_GB2312" w:hAnsi="Times New Roman" w:cs="Times New Roman" w:hint="eastAsia"/>
          <w:b w:val="0"/>
        </w:rPr>
        <w:t>金华市食品药品检验检测研究院</w:t>
      </w:r>
      <w:r w:rsidRPr="0041150A">
        <w:rPr>
          <w:rFonts w:eastAsia="仿宋_GB2312"/>
          <w:sz w:val="32"/>
          <w:szCs w:val="32"/>
        </w:rPr>
        <w:t>采购预算总额</w:t>
      </w:r>
      <w:r w:rsidRPr="0041150A">
        <w:rPr>
          <w:rFonts w:eastAsia="仿宋_GB2312"/>
          <w:sz w:val="32"/>
          <w:szCs w:val="32"/>
        </w:rPr>
        <w:t>638.72</w:t>
      </w:r>
      <w:r w:rsidRPr="0041150A">
        <w:rPr>
          <w:rFonts w:eastAsia="仿宋_GB2312"/>
          <w:sz w:val="32"/>
          <w:szCs w:val="32"/>
        </w:rPr>
        <w:t>万元，其中：政府采购货物预算</w:t>
      </w:r>
      <w:r w:rsidR="002B328A">
        <w:rPr>
          <w:rFonts w:eastAsia="仿宋_GB2312" w:hint="eastAsia"/>
          <w:sz w:val="32"/>
          <w:szCs w:val="32"/>
        </w:rPr>
        <w:t>459.22</w:t>
      </w:r>
      <w:r w:rsidRPr="0041150A">
        <w:rPr>
          <w:rFonts w:eastAsia="仿宋_GB2312"/>
          <w:sz w:val="32"/>
          <w:szCs w:val="32"/>
        </w:rPr>
        <w:t>万元、政府采购工程预算</w:t>
      </w:r>
      <w:r w:rsidRPr="0041150A">
        <w:rPr>
          <w:rFonts w:eastAsia="仿宋_GB2312"/>
          <w:sz w:val="32"/>
          <w:szCs w:val="32"/>
        </w:rPr>
        <w:t>0</w:t>
      </w:r>
      <w:r w:rsidRPr="0041150A">
        <w:rPr>
          <w:rFonts w:eastAsia="仿宋_GB2312"/>
          <w:sz w:val="32"/>
          <w:szCs w:val="32"/>
        </w:rPr>
        <w:t>万元、政府采购服务预算</w:t>
      </w:r>
      <w:r w:rsidR="002B328A">
        <w:rPr>
          <w:rFonts w:eastAsia="仿宋_GB2312" w:hint="eastAsia"/>
          <w:sz w:val="32"/>
          <w:szCs w:val="32"/>
        </w:rPr>
        <w:t>179.5</w:t>
      </w:r>
      <w:r w:rsidRPr="0041150A">
        <w:rPr>
          <w:rFonts w:eastAsia="仿宋_GB2312"/>
          <w:sz w:val="32"/>
          <w:szCs w:val="32"/>
        </w:rPr>
        <w:t>万元。</w:t>
      </w:r>
    </w:p>
    <w:p w14:paraId="08B558A0" w14:textId="46B6E807" w:rsidR="00B91666" w:rsidRDefault="00B22079" w:rsidP="0041150A">
      <w:pPr>
        <w:pStyle w:val="p0"/>
        <w:widowControl w:val="0"/>
        <w:spacing w:line="600" w:lineRule="exact"/>
        <w:ind w:firstLineChars="200" w:firstLine="643"/>
        <w:rPr>
          <w:rFonts w:eastAsia="仿宋_GB2312"/>
          <w:sz w:val="32"/>
          <w:szCs w:val="32"/>
        </w:rPr>
      </w:pPr>
      <w:r>
        <w:rPr>
          <w:rFonts w:eastAsia="仿宋_GB2312" w:hint="eastAsia"/>
          <w:b/>
          <w:bCs/>
          <w:sz w:val="32"/>
          <w:szCs w:val="32"/>
        </w:rPr>
        <w:t>2.</w:t>
      </w:r>
      <w:r w:rsidR="00726CC2">
        <w:rPr>
          <w:rFonts w:eastAsia="仿宋_GB2312"/>
          <w:b/>
          <w:bCs/>
          <w:sz w:val="32"/>
          <w:szCs w:val="32"/>
        </w:rPr>
        <w:t>国有资产占有使用情况</w:t>
      </w:r>
    </w:p>
    <w:p w14:paraId="3015945E" w14:textId="68B55A3B" w:rsidR="00B91666" w:rsidRPr="0041150A" w:rsidRDefault="004500A7" w:rsidP="0041150A">
      <w:pPr>
        <w:spacing w:line="600" w:lineRule="exact"/>
        <w:ind w:firstLineChars="200" w:firstLine="664"/>
        <w:rPr>
          <w:rFonts w:ascii="Times New Roman" w:eastAsia="仿宋_GB2312" w:hAnsi="Times New Roman" w:cs="Times New Roman"/>
          <w:color w:val="000000" w:themeColor="text1"/>
          <w:sz w:val="32"/>
          <w:szCs w:val="32"/>
        </w:rPr>
      </w:pPr>
      <w:r w:rsidRPr="0041150A">
        <w:rPr>
          <w:rFonts w:ascii="Times New Roman" w:eastAsia="仿宋_GB2312" w:hAnsi="Times New Roman" w:cs="Times New Roman" w:hint="eastAsia"/>
          <w:color w:val="000000" w:themeColor="text1"/>
          <w:spacing w:val="6"/>
          <w:sz w:val="32"/>
          <w:szCs w:val="32"/>
        </w:rPr>
        <w:t>截至</w:t>
      </w:r>
      <w:r w:rsidRPr="0041150A">
        <w:rPr>
          <w:rFonts w:ascii="Times New Roman" w:eastAsia="仿宋_GB2312" w:hAnsi="Times New Roman" w:cs="Times New Roman"/>
          <w:color w:val="000000" w:themeColor="text1"/>
          <w:spacing w:val="6"/>
          <w:sz w:val="32"/>
          <w:szCs w:val="32"/>
        </w:rPr>
        <w:t>2020</w:t>
      </w:r>
      <w:r w:rsidRPr="0041150A">
        <w:rPr>
          <w:rFonts w:ascii="Times New Roman" w:eastAsia="仿宋_GB2312" w:hAnsi="Times New Roman" w:cs="Times New Roman" w:hint="eastAsia"/>
          <w:color w:val="000000" w:themeColor="text1"/>
          <w:spacing w:val="6"/>
          <w:sz w:val="32"/>
          <w:szCs w:val="32"/>
        </w:rPr>
        <w:t>年</w:t>
      </w:r>
      <w:r w:rsidRPr="0041150A">
        <w:rPr>
          <w:rFonts w:ascii="Times New Roman" w:eastAsia="仿宋_GB2312" w:hAnsi="Times New Roman" w:cs="Times New Roman"/>
          <w:color w:val="000000" w:themeColor="text1"/>
          <w:spacing w:val="6"/>
          <w:sz w:val="32"/>
          <w:szCs w:val="32"/>
        </w:rPr>
        <w:t>12</w:t>
      </w:r>
      <w:r w:rsidRPr="0041150A">
        <w:rPr>
          <w:rFonts w:ascii="Times New Roman" w:eastAsia="仿宋_GB2312" w:hAnsi="Times New Roman" w:cs="Times New Roman" w:hint="eastAsia"/>
          <w:color w:val="000000" w:themeColor="text1"/>
          <w:spacing w:val="6"/>
          <w:sz w:val="32"/>
          <w:szCs w:val="32"/>
        </w:rPr>
        <w:t>月</w:t>
      </w:r>
      <w:r w:rsidRPr="0041150A">
        <w:rPr>
          <w:rFonts w:ascii="Times New Roman" w:eastAsia="仿宋_GB2312" w:hAnsi="Times New Roman" w:cs="Times New Roman"/>
          <w:color w:val="000000" w:themeColor="text1"/>
          <w:spacing w:val="6"/>
          <w:sz w:val="32"/>
          <w:szCs w:val="32"/>
        </w:rPr>
        <w:t>31</w:t>
      </w:r>
      <w:r w:rsidRPr="0041150A">
        <w:rPr>
          <w:rFonts w:ascii="Times New Roman" w:eastAsia="仿宋_GB2312" w:hAnsi="Times New Roman" w:cs="Times New Roman" w:hint="eastAsia"/>
          <w:color w:val="000000" w:themeColor="text1"/>
          <w:spacing w:val="6"/>
          <w:sz w:val="32"/>
          <w:szCs w:val="32"/>
        </w:rPr>
        <w:t>日，</w:t>
      </w:r>
      <w:r w:rsidRPr="0041150A">
        <w:rPr>
          <w:rStyle w:val="a9"/>
          <w:rFonts w:ascii="仿宋_GB2312" w:eastAsia="仿宋_GB2312" w:hAnsi="Times New Roman" w:cs="Times New Roman" w:hint="eastAsia"/>
          <w:b w:val="0"/>
          <w:color w:val="000000" w:themeColor="text1"/>
        </w:rPr>
        <w:t>金华市食品药品检验检测研究院</w:t>
      </w:r>
      <w:r w:rsidRPr="0041150A">
        <w:rPr>
          <w:rFonts w:ascii="Times New Roman" w:eastAsia="仿宋_GB2312" w:hAnsi="Times New Roman" w:cs="Times New Roman" w:hint="eastAsia"/>
          <w:color w:val="000000" w:themeColor="text1"/>
          <w:spacing w:val="6"/>
          <w:sz w:val="32"/>
          <w:szCs w:val="32"/>
        </w:rPr>
        <w:t>共有车辆</w:t>
      </w:r>
      <w:r w:rsidRPr="0041150A">
        <w:rPr>
          <w:rFonts w:ascii="Times New Roman" w:eastAsia="仿宋_GB2312" w:hAnsi="Times New Roman" w:cs="Times New Roman"/>
          <w:color w:val="000000" w:themeColor="text1"/>
          <w:sz w:val="32"/>
          <w:szCs w:val="32"/>
        </w:rPr>
        <w:t>2</w:t>
      </w:r>
      <w:r w:rsidRPr="0041150A">
        <w:rPr>
          <w:rFonts w:ascii="Times New Roman" w:eastAsia="仿宋_GB2312" w:hAnsi="Times New Roman" w:cs="Times New Roman" w:hint="eastAsia"/>
          <w:color w:val="000000" w:themeColor="text1"/>
          <w:sz w:val="32"/>
          <w:szCs w:val="32"/>
        </w:rPr>
        <w:t>辆，其中，一般公务用车</w:t>
      </w:r>
      <w:r w:rsidRPr="0041150A">
        <w:rPr>
          <w:rFonts w:ascii="Times New Roman" w:eastAsia="仿宋_GB2312" w:hAnsi="Times New Roman" w:cs="Times New Roman"/>
          <w:color w:val="000000" w:themeColor="text1"/>
          <w:sz w:val="32"/>
          <w:szCs w:val="32"/>
        </w:rPr>
        <w:t>0</w:t>
      </w:r>
      <w:r w:rsidRPr="0041150A">
        <w:rPr>
          <w:rFonts w:ascii="Times New Roman" w:eastAsia="仿宋_GB2312" w:hAnsi="Times New Roman" w:cs="Times New Roman" w:hint="eastAsia"/>
          <w:color w:val="000000" w:themeColor="text1"/>
          <w:sz w:val="32"/>
          <w:szCs w:val="32"/>
        </w:rPr>
        <w:t>辆，执法执勤用车</w:t>
      </w:r>
      <w:r w:rsidRPr="0041150A">
        <w:rPr>
          <w:rFonts w:ascii="Times New Roman" w:eastAsia="仿宋_GB2312" w:hAnsi="Times New Roman" w:cs="Times New Roman"/>
          <w:color w:val="000000" w:themeColor="text1"/>
          <w:sz w:val="32"/>
          <w:szCs w:val="32"/>
        </w:rPr>
        <w:t>0</w:t>
      </w:r>
      <w:r w:rsidRPr="0041150A">
        <w:rPr>
          <w:rFonts w:ascii="Times New Roman" w:eastAsia="仿宋_GB2312" w:hAnsi="Times New Roman" w:cs="Times New Roman" w:hint="eastAsia"/>
          <w:color w:val="000000" w:themeColor="text1"/>
          <w:sz w:val="32"/>
          <w:szCs w:val="32"/>
        </w:rPr>
        <w:t>辆，特种专业技术用车</w:t>
      </w:r>
      <w:r w:rsidRPr="0041150A">
        <w:rPr>
          <w:rFonts w:ascii="Times New Roman" w:eastAsia="仿宋_GB2312" w:hAnsi="Times New Roman" w:cs="Times New Roman"/>
          <w:color w:val="000000" w:themeColor="text1"/>
          <w:sz w:val="32"/>
          <w:szCs w:val="32"/>
        </w:rPr>
        <w:t>0</w:t>
      </w:r>
      <w:r w:rsidRPr="0041150A">
        <w:rPr>
          <w:rFonts w:ascii="Times New Roman" w:eastAsia="仿宋_GB2312" w:hAnsi="Times New Roman" w:cs="Times New Roman" w:hint="eastAsia"/>
          <w:color w:val="000000" w:themeColor="text1"/>
          <w:sz w:val="32"/>
          <w:szCs w:val="32"/>
        </w:rPr>
        <w:t>辆，其他用车</w:t>
      </w:r>
      <w:r w:rsidRPr="0041150A">
        <w:rPr>
          <w:rFonts w:ascii="Times New Roman" w:eastAsia="仿宋_GB2312" w:hAnsi="Times New Roman" w:cs="Times New Roman"/>
          <w:color w:val="000000" w:themeColor="text1"/>
          <w:sz w:val="32"/>
          <w:szCs w:val="32"/>
        </w:rPr>
        <w:t>2</w:t>
      </w:r>
      <w:r w:rsidRPr="0041150A">
        <w:rPr>
          <w:rFonts w:ascii="Times New Roman" w:eastAsia="仿宋_GB2312" w:hAnsi="Times New Roman" w:cs="Times New Roman" w:hint="eastAsia"/>
          <w:color w:val="000000" w:themeColor="text1"/>
          <w:sz w:val="32"/>
          <w:szCs w:val="32"/>
        </w:rPr>
        <w:t>辆、其他用车主要是抽样业务用车。单位价值</w:t>
      </w:r>
      <w:r w:rsidRPr="0041150A">
        <w:rPr>
          <w:rFonts w:ascii="Times New Roman" w:eastAsia="仿宋_GB2312" w:hAnsi="Times New Roman" w:cs="Times New Roman"/>
          <w:color w:val="000000" w:themeColor="text1"/>
          <w:sz w:val="32"/>
          <w:szCs w:val="32"/>
        </w:rPr>
        <w:t>50</w:t>
      </w:r>
      <w:r w:rsidRPr="0041150A">
        <w:rPr>
          <w:rFonts w:ascii="Times New Roman" w:eastAsia="仿宋_GB2312" w:hAnsi="Times New Roman" w:cs="Times New Roman" w:hint="eastAsia"/>
          <w:color w:val="000000" w:themeColor="text1"/>
          <w:sz w:val="32"/>
          <w:szCs w:val="32"/>
        </w:rPr>
        <w:t>万元以上通用设备</w:t>
      </w:r>
      <w:r w:rsidRPr="0041150A">
        <w:rPr>
          <w:rFonts w:ascii="Times New Roman" w:eastAsia="仿宋_GB2312" w:hAnsi="Times New Roman" w:cs="Times New Roman"/>
          <w:color w:val="000000" w:themeColor="text1"/>
          <w:sz w:val="32"/>
          <w:szCs w:val="32"/>
        </w:rPr>
        <w:t>20</w:t>
      </w:r>
      <w:r w:rsidRPr="0041150A">
        <w:rPr>
          <w:rFonts w:ascii="Times New Roman" w:eastAsia="仿宋_GB2312" w:hAnsi="Times New Roman" w:cs="Times New Roman" w:hint="eastAsia"/>
          <w:color w:val="000000" w:themeColor="text1"/>
          <w:sz w:val="32"/>
          <w:szCs w:val="32"/>
        </w:rPr>
        <w:t>台（套），单位价值</w:t>
      </w:r>
      <w:r w:rsidRPr="0041150A">
        <w:rPr>
          <w:rFonts w:ascii="Times New Roman" w:eastAsia="仿宋_GB2312" w:hAnsi="Times New Roman" w:cs="Times New Roman"/>
          <w:color w:val="000000" w:themeColor="text1"/>
          <w:sz w:val="32"/>
          <w:szCs w:val="32"/>
        </w:rPr>
        <w:t>100</w:t>
      </w:r>
      <w:r w:rsidRPr="0041150A">
        <w:rPr>
          <w:rFonts w:ascii="Times New Roman" w:eastAsia="仿宋_GB2312" w:hAnsi="Times New Roman" w:cs="Times New Roman" w:hint="eastAsia"/>
          <w:color w:val="000000" w:themeColor="text1"/>
          <w:sz w:val="32"/>
          <w:szCs w:val="32"/>
        </w:rPr>
        <w:t>万元以上专用设备</w:t>
      </w:r>
      <w:r w:rsidRPr="0041150A">
        <w:rPr>
          <w:rFonts w:ascii="Times New Roman" w:eastAsia="仿宋_GB2312" w:hAnsi="Times New Roman" w:cs="Times New Roman"/>
          <w:color w:val="000000" w:themeColor="text1"/>
          <w:sz w:val="32"/>
          <w:szCs w:val="32"/>
        </w:rPr>
        <w:t>0</w:t>
      </w:r>
      <w:r w:rsidRPr="0041150A">
        <w:rPr>
          <w:rFonts w:ascii="Times New Roman" w:eastAsia="仿宋_GB2312" w:hAnsi="Times New Roman" w:cs="Times New Roman" w:hint="eastAsia"/>
          <w:color w:val="000000" w:themeColor="text1"/>
          <w:sz w:val="32"/>
          <w:szCs w:val="32"/>
        </w:rPr>
        <w:t>台（套）。</w:t>
      </w:r>
      <w:r w:rsidRPr="0041150A">
        <w:rPr>
          <w:rFonts w:ascii="Times New Roman" w:eastAsia="仿宋_GB2312" w:hAnsi="Times New Roman" w:cs="Times New Roman"/>
          <w:color w:val="000000" w:themeColor="text1"/>
          <w:sz w:val="32"/>
          <w:szCs w:val="32"/>
        </w:rPr>
        <w:t xml:space="preserve"> </w:t>
      </w:r>
    </w:p>
    <w:p w14:paraId="46E9B45D" w14:textId="7DE2FC99" w:rsidR="00B91666" w:rsidRDefault="004500A7" w:rsidP="0041150A">
      <w:pPr>
        <w:spacing w:line="600" w:lineRule="exact"/>
        <w:ind w:firstLineChars="200" w:firstLine="640"/>
        <w:rPr>
          <w:rFonts w:ascii="Times New Roman" w:eastAsia="仿宋_GB2312" w:hAnsi="Times New Roman" w:cs="Times New Roman"/>
          <w:sz w:val="32"/>
          <w:szCs w:val="32"/>
        </w:rPr>
      </w:pPr>
      <w:r w:rsidRPr="0041150A">
        <w:rPr>
          <w:rFonts w:ascii="Times New Roman" w:eastAsia="仿宋_GB2312" w:hAnsi="Times New Roman" w:cs="Times New Roman"/>
          <w:sz w:val="32"/>
          <w:szCs w:val="32"/>
        </w:rPr>
        <w:t>2021</w:t>
      </w:r>
      <w:r w:rsidRPr="0041150A">
        <w:rPr>
          <w:rFonts w:ascii="Times New Roman" w:eastAsia="仿宋_GB2312" w:hAnsi="Times New Roman" w:cs="Times New Roman" w:hint="eastAsia"/>
          <w:sz w:val="32"/>
          <w:szCs w:val="32"/>
        </w:rPr>
        <w:t>年部门预算安排购置车辆</w:t>
      </w:r>
      <w:r w:rsidR="006D4691">
        <w:rPr>
          <w:rFonts w:ascii="Times New Roman" w:eastAsia="仿宋_GB2312" w:hAnsi="Times New Roman" w:cs="Times New Roman" w:hint="eastAsia"/>
          <w:sz w:val="32"/>
          <w:szCs w:val="32"/>
        </w:rPr>
        <w:t>0</w:t>
      </w:r>
      <w:r w:rsidRPr="0041150A">
        <w:rPr>
          <w:rFonts w:ascii="Times New Roman" w:eastAsia="仿宋_GB2312" w:hAnsi="Times New Roman" w:cs="Times New Roman" w:hint="eastAsia"/>
          <w:sz w:val="32"/>
          <w:szCs w:val="32"/>
        </w:rPr>
        <w:t>辆。</w:t>
      </w:r>
      <w:r w:rsidRPr="0041150A">
        <w:rPr>
          <w:rFonts w:ascii="Times New Roman" w:eastAsia="仿宋_GB2312" w:hAnsi="Times New Roman" w:cs="Times New Roman"/>
          <w:sz w:val="32"/>
          <w:szCs w:val="32"/>
        </w:rPr>
        <w:t>2021</w:t>
      </w:r>
      <w:r w:rsidRPr="0041150A">
        <w:rPr>
          <w:rFonts w:ascii="Times New Roman" w:eastAsia="仿宋_GB2312" w:hAnsi="Times New Roman" w:cs="Times New Roman" w:hint="eastAsia"/>
          <w:sz w:val="32"/>
          <w:szCs w:val="32"/>
        </w:rPr>
        <w:t>年部门预算安排购置单位价值</w:t>
      </w:r>
      <w:r w:rsidRPr="0041150A">
        <w:rPr>
          <w:rFonts w:ascii="Times New Roman" w:eastAsia="仿宋_GB2312" w:hAnsi="Times New Roman" w:cs="Times New Roman"/>
          <w:sz w:val="32"/>
          <w:szCs w:val="32"/>
        </w:rPr>
        <w:t>50</w:t>
      </w:r>
      <w:r w:rsidRPr="0041150A">
        <w:rPr>
          <w:rFonts w:ascii="Times New Roman" w:eastAsia="仿宋_GB2312" w:hAnsi="Times New Roman" w:cs="Times New Roman" w:hint="eastAsia"/>
          <w:sz w:val="32"/>
          <w:szCs w:val="32"/>
        </w:rPr>
        <w:t>万元以上通用设备</w:t>
      </w:r>
      <w:r w:rsidRPr="0041150A">
        <w:rPr>
          <w:rFonts w:ascii="Times New Roman" w:eastAsia="仿宋_GB2312" w:hAnsi="Times New Roman" w:cs="Times New Roman"/>
          <w:sz w:val="32"/>
          <w:szCs w:val="32"/>
        </w:rPr>
        <w:t>1</w:t>
      </w:r>
      <w:r w:rsidRPr="0041150A">
        <w:rPr>
          <w:rFonts w:ascii="Times New Roman" w:eastAsia="仿宋_GB2312" w:hAnsi="Times New Roman" w:cs="Times New Roman" w:hint="eastAsia"/>
          <w:sz w:val="32"/>
          <w:szCs w:val="32"/>
        </w:rPr>
        <w:t>台（套），单位价值</w:t>
      </w:r>
      <w:r w:rsidRPr="0041150A">
        <w:rPr>
          <w:rFonts w:ascii="Times New Roman" w:eastAsia="仿宋_GB2312" w:hAnsi="Times New Roman" w:cs="Times New Roman"/>
          <w:sz w:val="32"/>
          <w:szCs w:val="32"/>
        </w:rPr>
        <w:t>100</w:t>
      </w:r>
      <w:r w:rsidRPr="0041150A">
        <w:rPr>
          <w:rFonts w:ascii="Times New Roman" w:eastAsia="仿宋_GB2312" w:hAnsi="Times New Roman" w:cs="Times New Roman" w:hint="eastAsia"/>
          <w:sz w:val="32"/>
          <w:szCs w:val="32"/>
        </w:rPr>
        <w:t>万元以上专用设备</w:t>
      </w:r>
      <w:r w:rsidRPr="0041150A">
        <w:rPr>
          <w:rFonts w:ascii="Times New Roman" w:eastAsia="仿宋_GB2312" w:hAnsi="Times New Roman" w:cs="Times New Roman"/>
          <w:sz w:val="32"/>
          <w:szCs w:val="32"/>
        </w:rPr>
        <w:t>0</w:t>
      </w:r>
      <w:r w:rsidRPr="0041150A">
        <w:rPr>
          <w:rFonts w:ascii="Times New Roman" w:eastAsia="仿宋_GB2312" w:hAnsi="Times New Roman" w:cs="Times New Roman" w:hint="eastAsia"/>
          <w:sz w:val="32"/>
          <w:szCs w:val="32"/>
        </w:rPr>
        <w:t>台（套），主要是购置实验室检测用超高效液相色谱仪。</w:t>
      </w:r>
    </w:p>
    <w:p w14:paraId="0EB921F0" w14:textId="080180D5" w:rsidR="00B91666" w:rsidRDefault="00B22079" w:rsidP="0041150A">
      <w:pPr>
        <w:pStyle w:val="p0"/>
        <w:widowControl w:val="0"/>
        <w:spacing w:line="600" w:lineRule="exact"/>
        <w:ind w:firstLineChars="200" w:firstLine="643"/>
        <w:rPr>
          <w:rFonts w:eastAsia="仿宋_GB2312"/>
          <w:b/>
          <w:bCs/>
          <w:sz w:val="32"/>
          <w:szCs w:val="32"/>
        </w:rPr>
      </w:pPr>
      <w:r>
        <w:rPr>
          <w:rFonts w:eastAsia="仿宋_GB2312" w:hint="eastAsia"/>
          <w:b/>
          <w:bCs/>
          <w:sz w:val="32"/>
          <w:szCs w:val="32"/>
        </w:rPr>
        <w:t>3.</w:t>
      </w:r>
      <w:r w:rsidR="00726CC2">
        <w:rPr>
          <w:rFonts w:eastAsia="仿宋_GB2312"/>
          <w:b/>
          <w:bCs/>
          <w:sz w:val="32"/>
          <w:szCs w:val="32"/>
        </w:rPr>
        <w:t>绩效目标设置情况</w:t>
      </w:r>
    </w:p>
    <w:p w14:paraId="6F57B8F8" w14:textId="2F3DDB85" w:rsidR="00B91666" w:rsidRPr="005D35DC" w:rsidRDefault="00726CC2" w:rsidP="005D35DC">
      <w:pPr>
        <w:pStyle w:val="p0"/>
        <w:widowControl w:val="0"/>
        <w:spacing w:line="600" w:lineRule="exact"/>
        <w:ind w:firstLineChars="200" w:firstLine="640"/>
        <w:rPr>
          <w:rFonts w:eastAsia="仿宋_GB2312"/>
          <w:sz w:val="32"/>
          <w:szCs w:val="32"/>
        </w:rPr>
      </w:pPr>
      <w:r>
        <w:rPr>
          <w:rFonts w:eastAsia="仿宋_GB2312"/>
          <w:sz w:val="32"/>
          <w:szCs w:val="32"/>
        </w:rPr>
        <w:t>⑴</w:t>
      </w:r>
      <w:r>
        <w:rPr>
          <w:rFonts w:eastAsia="仿宋_GB2312"/>
          <w:sz w:val="32"/>
          <w:szCs w:val="32"/>
        </w:rPr>
        <w:t>总体情况</w:t>
      </w:r>
      <w:r w:rsidR="005D35DC">
        <w:rPr>
          <w:rFonts w:eastAsia="仿宋_GB2312" w:hint="eastAsia"/>
          <w:sz w:val="32"/>
          <w:szCs w:val="32"/>
        </w:rPr>
        <w:t>。</w:t>
      </w:r>
      <w:r>
        <w:rPr>
          <w:rFonts w:eastAsia="仿宋_GB2312"/>
          <w:sz w:val="32"/>
          <w:szCs w:val="32"/>
        </w:rPr>
        <w:t>2021</w:t>
      </w:r>
      <w:r>
        <w:rPr>
          <w:rFonts w:eastAsia="仿宋_GB2312"/>
          <w:sz w:val="32"/>
          <w:szCs w:val="32"/>
        </w:rPr>
        <w:t>年</w:t>
      </w:r>
      <w:r w:rsidR="00824A17" w:rsidRPr="00A4189C">
        <w:rPr>
          <w:rStyle w:val="a9"/>
          <w:rFonts w:ascii="仿宋_GB2312" w:eastAsia="仿宋_GB2312" w:hAnsi="Times New Roman" w:cs="Times New Roman" w:hint="eastAsia"/>
          <w:b w:val="0"/>
          <w:color w:val="000000"/>
        </w:rPr>
        <w:t>金华市食品药品检验检测研究院</w:t>
      </w:r>
      <w:r>
        <w:rPr>
          <w:rFonts w:eastAsia="仿宋_GB2312"/>
          <w:color w:val="000000"/>
          <w:sz w:val="32"/>
          <w:szCs w:val="32"/>
        </w:rPr>
        <w:t>其他运转类项目和特定目标类项目均实行绩效目标管理，涉及一般公共预算当年拨款</w:t>
      </w:r>
      <w:r w:rsidR="001A30E6">
        <w:rPr>
          <w:rFonts w:eastAsia="仿宋_GB2312" w:hint="eastAsia"/>
          <w:color w:val="000000"/>
          <w:sz w:val="32"/>
          <w:szCs w:val="32"/>
        </w:rPr>
        <w:t>2014.24</w:t>
      </w:r>
      <w:r>
        <w:rPr>
          <w:rFonts w:eastAsia="仿宋_GB2312"/>
          <w:color w:val="000000"/>
          <w:sz w:val="32"/>
          <w:szCs w:val="32"/>
        </w:rPr>
        <w:t>万元。</w:t>
      </w:r>
    </w:p>
    <w:p w14:paraId="38956063" w14:textId="27EC385E" w:rsidR="005D35DC" w:rsidRPr="00E927B6" w:rsidRDefault="00726CC2" w:rsidP="00E927B6">
      <w:pPr>
        <w:pStyle w:val="p0"/>
        <w:widowControl w:val="0"/>
        <w:spacing w:line="600" w:lineRule="exact"/>
        <w:ind w:firstLineChars="200" w:firstLine="640"/>
        <w:rPr>
          <w:rFonts w:eastAsia="仿宋_GB2312" w:hint="eastAsia"/>
          <w:bCs/>
          <w:sz w:val="32"/>
          <w:szCs w:val="32"/>
        </w:rPr>
      </w:pPr>
      <w:r>
        <w:rPr>
          <w:rFonts w:eastAsia="仿宋_GB2312"/>
          <w:bCs/>
          <w:sz w:val="32"/>
          <w:szCs w:val="32"/>
        </w:rPr>
        <w:t>⑵</w:t>
      </w:r>
      <w:r>
        <w:rPr>
          <w:rFonts w:eastAsia="仿宋_GB2312"/>
          <w:bCs/>
          <w:sz w:val="32"/>
          <w:szCs w:val="32"/>
        </w:rPr>
        <w:t>重点项目情况</w:t>
      </w:r>
      <w:r w:rsidR="005D35DC">
        <w:rPr>
          <w:rFonts w:eastAsia="仿宋_GB2312" w:hint="eastAsia"/>
          <w:bCs/>
          <w:sz w:val="32"/>
          <w:szCs w:val="32"/>
        </w:rPr>
        <w:t>。</w:t>
      </w:r>
      <w:r w:rsidR="005D35DC" w:rsidRPr="005D35DC">
        <w:rPr>
          <w:rFonts w:eastAsia="仿宋_GB2312" w:hint="eastAsia"/>
          <w:bCs/>
          <w:sz w:val="32"/>
          <w:szCs w:val="32"/>
        </w:rPr>
        <w:t>我院</w:t>
      </w:r>
      <w:r w:rsidR="005D35DC">
        <w:rPr>
          <w:rFonts w:eastAsia="仿宋_GB2312"/>
          <w:bCs/>
          <w:sz w:val="32"/>
          <w:szCs w:val="32"/>
        </w:rPr>
        <w:t>2021</w:t>
      </w:r>
      <w:r w:rsidR="005D35DC" w:rsidRPr="005D35DC">
        <w:rPr>
          <w:rFonts w:eastAsia="仿宋_GB2312" w:hint="eastAsia"/>
          <w:bCs/>
          <w:sz w:val="32"/>
          <w:szCs w:val="32"/>
        </w:rPr>
        <w:t>年金华市直部门（单位）</w:t>
      </w:r>
      <w:r w:rsidR="005D35DC" w:rsidRPr="005D35DC">
        <w:rPr>
          <w:rFonts w:eastAsia="仿宋_GB2312" w:hint="eastAsia"/>
          <w:bCs/>
          <w:sz w:val="32"/>
          <w:szCs w:val="32"/>
        </w:rPr>
        <w:lastRenderedPageBreak/>
        <w:t>预算财政拨款重点项目包括浙</w:t>
      </w:r>
      <w:proofErr w:type="gramStart"/>
      <w:r w:rsidR="005D35DC" w:rsidRPr="005D35DC">
        <w:rPr>
          <w:rFonts w:eastAsia="仿宋_GB2312" w:hint="eastAsia"/>
          <w:bCs/>
          <w:sz w:val="32"/>
          <w:szCs w:val="32"/>
        </w:rPr>
        <w:t>产金线莲质量</w:t>
      </w:r>
      <w:proofErr w:type="gramEnd"/>
      <w:r w:rsidR="005D35DC" w:rsidRPr="005D35DC">
        <w:rPr>
          <w:rFonts w:eastAsia="仿宋_GB2312" w:hint="eastAsia"/>
          <w:bCs/>
          <w:sz w:val="32"/>
          <w:szCs w:val="32"/>
        </w:rPr>
        <w:t>研究和婴幼儿配方食品检验能力提升两项科研项目，财政拨款金额分别为</w:t>
      </w:r>
      <w:r w:rsidR="005D35DC" w:rsidRPr="005D35DC">
        <w:rPr>
          <w:rFonts w:eastAsia="仿宋_GB2312" w:hint="eastAsia"/>
          <w:bCs/>
          <w:sz w:val="32"/>
          <w:szCs w:val="32"/>
        </w:rPr>
        <w:t>7.5</w:t>
      </w:r>
      <w:r w:rsidR="005D35DC" w:rsidRPr="005D35DC">
        <w:rPr>
          <w:rFonts w:eastAsia="仿宋_GB2312" w:hint="eastAsia"/>
          <w:bCs/>
          <w:sz w:val="32"/>
          <w:szCs w:val="32"/>
        </w:rPr>
        <w:t>万元和</w:t>
      </w:r>
      <w:r w:rsidR="005D35DC" w:rsidRPr="005D35DC">
        <w:rPr>
          <w:rFonts w:eastAsia="仿宋_GB2312" w:hint="eastAsia"/>
          <w:bCs/>
          <w:sz w:val="32"/>
          <w:szCs w:val="32"/>
        </w:rPr>
        <w:t>55</w:t>
      </w:r>
      <w:r w:rsidR="005D35DC" w:rsidRPr="005D35DC">
        <w:rPr>
          <w:rFonts w:eastAsia="仿宋_GB2312" w:hint="eastAsia"/>
          <w:bCs/>
          <w:sz w:val="32"/>
          <w:szCs w:val="32"/>
        </w:rPr>
        <w:t>万元，合计</w:t>
      </w:r>
      <w:r w:rsidR="005D35DC" w:rsidRPr="005D35DC">
        <w:rPr>
          <w:rFonts w:eastAsia="仿宋_GB2312" w:hint="eastAsia"/>
          <w:bCs/>
          <w:sz w:val="32"/>
          <w:szCs w:val="32"/>
        </w:rPr>
        <w:t>62.5</w:t>
      </w:r>
      <w:r w:rsidR="005D35DC" w:rsidRPr="005D35DC">
        <w:rPr>
          <w:rFonts w:eastAsia="仿宋_GB2312" w:hint="eastAsia"/>
          <w:bCs/>
          <w:sz w:val="32"/>
          <w:szCs w:val="32"/>
        </w:rPr>
        <w:t>万元。</w:t>
      </w:r>
    </w:p>
    <w:p w14:paraId="20DD90A2" w14:textId="77777777" w:rsidR="00B91666" w:rsidRDefault="00726CC2" w:rsidP="0041150A">
      <w:pPr>
        <w:pStyle w:val="p0"/>
        <w:widowControl w:val="0"/>
        <w:spacing w:line="600" w:lineRule="exact"/>
        <w:ind w:firstLineChars="200" w:firstLine="640"/>
        <w:rPr>
          <w:rStyle w:val="a9"/>
          <w:rFonts w:ascii="Times New Roman" w:eastAsia="黑体" w:hAnsi="Times New Roman" w:cs="Times New Roman"/>
          <w:b w:val="0"/>
          <w:kern w:val="2"/>
        </w:rPr>
      </w:pPr>
      <w:r>
        <w:rPr>
          <w:rStyle w:val="a9"/>
          <w:rFonts w:ascii="Times New Roman" w:eastAsia="黑体" w:hAnsi="Times New Roman" w:cs="Times New Roman"/>
          <w:b w:val="0"/>
        </w:rPr>
        <w:t>三、名词解释</w:t>
      </w:r>
    </w:p>
    <w:p w14:paraId="6F02569D" w14:textId="77777777" w:rsidR="00B91666" w:rsidRDefault="00726CC2" w:rsidP="0041150A">
      <w:pPr>
        <w:spacing w:line="600" w:lineRule="exact"/>
        <w:ind w:firstLineChars="200" w:firstLine="643"/>
        <w:rPr>
          <w:rFonts w:ascii="Times New Roman" w:eastAsia="仿宋_GB2312" w:hAnsi="Times New Roman" w:cs="Times New Roman"/>
          <w:bCs/>
          <w:color w:val="000000"/>
          <w:sz w:val="32"/>
          <w:szCs w:val="32"/>
        </w:rPr>
      </w:pPr>
      <w:r>
        <w:rPr>
          <w:rFonts w:ascii="Times New Roman" w:eastAsia="仿宋_GB2312" w:hAnsi="Times New Roman" w:cs="Times New Roman"/>
          <w:b/>
          <w:bCs/>
          <w:color w:val="000000"/>
          <w:sz w:val="32"/>
          <w:szCs w:val="32"/>
        </w:rPr>
        <w:t>1.</w:t>
      </w:r>
      <w:r>
        <w:rPr>
          <w:rFonts w:ascii="Times New Roman" w:eastAsia="仿宋_GB2312" w:hAnsi="Times New Roman" w:cs="Times New Roman"/>
          <w:b/>
          <w:bCs/>
          <w:color w:val="000000"/>
          <w:sz w:val="32"/>
          <w:szCs w:val="32"/>
        </w:rPr>
        <w:t>财政拨款收入：</w:t>
      </w:r>
      <w:r>
        <w:rPr>
          <w:rFonts w:ascii="Times New Roman" w:eastAsia="仿宋_GB2312" w:hAnsi="Times New Roman" w:cs="Times New Roman"/>
          <w:sz w:val="32"/>
          <w:szCs w:val="32"/>
        </w:rPr>
        <w:t>本级财政部</w:t>
      </w:r>
      <w:proofErr w:type="gramStart"/>
      <w:r>
        <w:rPr>
          <w:rFonts w:ascii="Times New Roman" w:eastAsia="仿宋_GB2312" w:hAnsi="Times New Roman" w:cs="Times New Roman"/>
          <w:sz w:val="32"/>
          <w:szCs w:val="32"/>
        </w:rPr>
        <w:t>门当年</w:t>
      </w:r>
      <w:proofErr w:type="gramEnd"/>
      <w:r>
        <w:rPr>
          <w:rFonts w:ascii="Times New Roman" w:eastAsia="仿宋_GB2312" w:hAnsi="Times New Roman" w:cs="Times New Roman"/>
          <w:sz w:val="32"/>
          <w:szCs w:val="32"/>
        </w:rPr>
        <w:t>拨付的财政预算资金，包括一般公共预算财政拨款和政府性基金预算财政拨款。</w:t>
      </w:r>
    </w:p>
    <w:p w14:paraId="47C1B4FA" w14:textId="77777777" w:rsidR="00B91666" w:rsidRDefault="00726CC2" w:rsidP="0041150A">
      <w:pPr>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color w:val="000000"/>
          <w:sz w:val="32"/>
          <w:szCs w:val="32"/>
        </w:rPr>
        <w:t>2.</w:t>
      </w:r>
      <w:r>
        <w:rPr>
          <w:rFonts w:ascii="Times New Roman" w:eastAsia="仿宋_GB2312" w:hAnsi="Times New Roman" w:cs="Times New Roman"/>
          <w:b/>
          <w:bCs/>
          <w:color w:val="000000"/>
          <w:sz w:val="32"/>
          <w:szCs w:val="32"/>
        </w:rPr>
        <w:t>财政专户管理的资金</w:t>
      </w:r>
      <w:r>
        <w:rPr>
          <w:rFonts w:ascii="Times New Roman" w:eastAsia="仿宋_GB2312" w:hAnsi="Times New Roman" w:cs="Times New Roman"/>
          <w:b/>
          <w:bCs/>
          <w:color w:val="000000"/>
          <w:sz w:val="32"/>
          <w:szCs w:val="32"/>
        </w:rPr>
        <w:t>:</w:t>
      </w:r>
      <w:r>
        <w:rPr>
          <w:rFonts w:ascii="Times New Roman" w:eastAsia="仿宋_GB2312" w:hAnsi="Times New Roman" w:cs="Times New Roman"/>
          <w:bCs/>
          <w:color w:val="000000"/>
          <w:sz w:val="32"/>
          <w:szCs w:val="32"/>
        </w:rPr>
        <w:t>财政部门在银行开设的用于核算和反映政府非税收</w:t>
      </w:r>
      <w:proofErr w:type="gramStart"/>
      <w:r>
        <w:rPr>
          <w:rFonts w:ascii="Times New Roman" w:eastAsia="仿宋_GB2312" w:hAnsi="Times New Roman" w:cs="Times New Roman"/>
          <w:bCs/>
          <w:color w:val="000000"/>
          <w:sz w:val="32"/>
          <w:szCs w:val="32"/>
        </w:rPr>
        <w:t>入以及</w:t>
      </w:r>
      <w:proofErr w:type="gramEnd"/>
      <w:r>
        <w:rPr>
          <w:rFonts w:ascii="Times New Roman" w:eastAsia="仿宋_GB2312" w:hAnsi="Times New Roman" w:cs="Times New Roman"/>
          <w:bCs/>
          <w:color w:val="000000"/>
          <w:sz w:val="32"/>
          <w:szCs w:val="32"/>
        </w:rPr>
        <w:t>其他需要</w:t>
      </w:r>
      <w:r>
        <w:rPr>
          <w:rFonts w:ascii="Times New Roman" w:eastAsia="仿宋_GB2312" w:hAnsi="Times New Roman" w:cs="Times New Roman"/>
          <w:sz w:val="32"/>
          <w:szCs w:val="32"/>
        </w:rPr>
        <w:t>专户管理的资金。</w:t>
      </w:r>
    </w:p>
    <w:p w14:paraId="6D48C30B" w14:textId="77777777" w:rsidR="00B91666" w:rsidRDefault="00726CC2" w:rsidP="0041150A">
      <w:pPr>
        <w:spacing w:line="600" w:lineRule="exact"/>
        <w:ind w:firstLineChars="200" w:firstLine="643"/>
        <w:jc w:val="left"/>
        <w:rPr>
          <w:rFonts w:ascii="Times New Roman" w:eastAsia="仿宋_GB2312" w:hAnsi="Times New Roman" w:cs="Times New Roman"/>
          <w:sz w:val="32"/>
          <w:szCs w:val="32"/>
        </w:rPr>
      </w:pPr>
      <w:r>
        <w:rPr>
          <w:rFonts w:ascii="Times New Roman" w:eastAsia="仿宋_GB2312" w:hAnsi="Times New Roman" w:cs="Times New Roman"/>
          <w:b/>
          <w:bCs/>
          <w:color w:val="000000"/>
          <w:sz w:val="32"/>
          <w:szCs w:val="32"/>
        </w:rPr>
        <w:t>3.</w:t>
      </w:r>
      <w:r>
        <w:rPr>
          <w:rFonts w:ascii="Times New Roman" w:eastAsia="仿宋_GB2312" w:hAnsi="Times New Roman" w:cs="Times New Roman"/>
          <w:b/>
          <w:bCs/>
          <w:color w:val="000000"/>
          <w:sz w:val="32"/>
          <w:szCs w:val="32"/>
        </w:rPr>
        <w:t>其他收入：</w:t>
      </w:r>
      <w:r>
        <w:rPr>
          <w:rFonts w:ascii="Times New Roman" w:eastAsia="仿宋_GB2312" w:hAnsi="Times New Roman" w:cs="Times New Roman"/>
          <w:sz w:val="32"/>
          <w:szCs w:val="32"/>
        </w:rPr>
        <w:t>预算单位在</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政府性基金</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财政专户管理的资金</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等之外取得的各项收入（含上级补助收入）。</w:t>
      </w:r>
    </w:p>
    <w:p w14:paraId="1B6F703D" w14:textId="77777777" w:rsidR="00B91666" w:rsidRDefault="00726CC2" w:rsidP="0041150A">
      <w:pPr>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color w:val="000000"/>
          <w:sz w:val="32"/>
          <w:szCs w:val="32"/>
        </w:rPr>
        <w:t>4.</w:t>
      </w:r>
      <w:r>
        <w:rPr>
          <w:rFonts w:ascii="Times New Roman" w:eastAsia="仿宋_GB2312" w:hAnsi="Times New Roman" w:cs="Times New Roman"/>
          <w:b/>
          <w:bCs/>
          <w:color w:val="000000"/>
          <w:sz w:val="32"/>
          <w:szCs w:val="32"/>
        </w:rPr>
        <w:t>单位结余：</w:t>
      </w:r>
      <w:r>
        <w:rPr>
          <w:rFonts w:ascii="Times New Roman" w:eastAsia="仿宋_GB2312" w:hAnsi="Times New Roman" w:cs="Times New Roman"/>
          <w:bCs/>
          <w:color w:val="000000"/>
          <w:sz w:val="32"/>
          <w:szCs w:val="32"/>
        </w:rPr>
        <w:t>指事业单位在预计用当年的</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财政拨款收入</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财政专户管理资金</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其他收入</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上年结转</w:t>
      </w: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等不足以安排当年支出的情况下，使</w:t>
      </w:r>
      <w:r>
        <w:rPr>
          <w:rFonts w:ascii="Times New Roman" w:eastAsia="仿宋_GB2312" w:hAnsi="Times New Roman" w:cs="Times New Roman"/>
          <w:sz w:val="32"/>
          <w:szCs w:val="32"/>
        </w:rPr>
        <w:t>用以前年度积累的一般结余、事业基金、专用基金和专项结余等弥补本年收支缺口的资金。</w:t>
      </w:r>
    </w:p>
    <w:p w14:paraId="1D3195BA" w14:textId="77777777" w:rsidR="00B91666" w:rsidRDefault="00726CC2" w:rsidP="0041150A">
      <w:pPr>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color w:val="000000"/>
          <w:sz w:val="32"/>
          <w:szCs w:val="32"/>
        </w:rPr>
        <w:t>5.</w:t>
      </w:r>
      <w:r>
        <w:rPr>
          <w:rFonts w:ascii="Times New Roman" w:eastAsia="仿宋_GB2312" w:hAnsi="Times New Roman" w:cs="Times New Roman"/>
          <w:b/>
          <w:bCs/>
          <w:color w:val="000000"/>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14:paraId="1249B194" w14:textId="77777777" w:rsidR="00B91666" w:rsidRDefault="00726CC2" w:rsidP="0041150A">
      <w:pPr>
        <w:spacing w:line="600" w:lineRule="exact"/>
        <w:ind w:firstLineChars="200" w:firstLine="643"/>
        <w:jc w:val="left"/>
        <w:rPr>
          <w:rFonts w:ascii="Times New Roman" w:eastAsia="仿宋_GB2312" w:hAnsi="Times New Roman" w:cs="Times New Roman"/>
          <w:sz w:val="32"/>
          <w:szCs w:val="32"/>
        </w:rPr>
      </w:pPr>
      <w:r>
        <w:rPr>
          <w:rFonts w:ascii="Times New Roman" w:eastAsia="仿宋_GB2312" w:hAnsi="Times New Roman" w:cs="Times New Roman"/>
          <w:b/>
          <w:bCs/>
          <w:color w:val="000000"/>
          <w:sz w:val="32"/>
          <w:szCs w:val="32"/>
        </w:rPr>
        <w:t>6.</w:t>
      </w:r>
      <w:r>
        <w:rPr>
          <w:rFonts w:ascii="Times New Roman" w:eastAsia="仿宋_GB2312" w:hAnsi="Times New Roman" w:cs="Times New Roman"/>
          <w:b/>
          <w:bCs/>
          <w:color w:val="000000"/>
          <w:sz w:val="32"/>
          <w:szCs w:val="32"/>
        </w:rPr>
        <w:t>基本支出：</w:t>
      </w:r>
      <w:r>
        <w:rPr>
          <w:rFonts w:ascii="Times New Roman" w:eastAsia="仿宋_GB2312" w:hAnsi="Times New Roman" w:cs="Times New Roman"/>
          <w:sz w:val="32"/>
          <w:szCs w:val="32"/>
        </w:rPr>
        <w:t>是预算单位为保障其正常运转，完成日常工作任务所发生的支出，包括人员支出和日常公用支出。</w:t>
      </w:r>
    </w:p>
    <w:p w14:paraId="302E264D" w14:textId="77777777" w:rsidR="00B91666" w:rsidRDefault="00726CC2" w:rsidP="0041150A">
      <w:pPr>
        <w:spacing w:line="600" w:lineRule="exact"/>
        <w:ind w:firstLineChars="200" w:firstLine="643"/>
        <w:jc w:val="left"/>
        <w:rPr>
          <w:rFonts w:ascii="Times New Roman" w:eastAsia="仿宋_GB2312" w:hAnsi="Times New Roman" w:cs="Times New Roman"/>
          <w:sz w:val="32"/>
          <w:szCs w:val="32"/>
        </w:rPr>
      </w:pPr>
      <w:r>
        <w:rPr>
          <w:rFonts w:ascii="Times New Roman" w:eastAsia="仿宋_GB2312" w:hAnsi="Times New Roman" w:cs="Times New Roman"/>
          <w:b/>
          <w:bCs/>
          <w:color w:val="000000"/>
          <w:sz w:val="32"/>
          <w:szCs w:val="32"/>
        </w:rPr>
        <w:t>7.</w:t>
      </w:r>
      <w:r>
        <w:rPr>
          <w:rFonts w:ascii="Times New Roman" w:eastAsia="仿宋_GB2312" w:hAnsi="Times New Roman" w:cs="Times New Roman"/>
          <w:b/>
          <w:bCs/>
          <w:color w:val="000000"/>
          <w:sz w:val="32"/>
          <w:szCs w:val="32"/>
        </w:rPr>
        <w:t>项目支出：</w:t>
      </w:r>
      <w:r>
        <w:rPr>
          <w:rFonts w:ascii="Times New Roman" w:eastAsia="仿宋_GB2312" w:hAnsi="Times New Roman" w:cs="Times New Roman"/>
          <w:sz w:val="32"/>
          <w:szCs w:val="32"/>
        </w:rPr>
        <w:t>是预算单位为完成其特定的行政工作任务或事业发展目标所发生的支出。</w:t>
      </w:r>
    </w:p>
    <w:p w14:paraId="75801FE7" w14:textId="77777777" w:rsidR="00B91666" w:rsidRDefault="00726CC2" w:rsidP="0041150A">
      <w:pPr>
        <w:snapToGrid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8.“</w:t>
      </w:r>
      <w:r>
        <w:rPr>
          <w:rFonts w:ascii="Times New Roman" w:eastAsia="仿宋_GB2312" w:hAnsi="Times New Roman" w:cs="Times New Roman"/>
          <w:b/>
          <w:bCs/>
          <w:sz w:val="32"/>
          <w:szCs w:val="32"/>
        </w:rPr>
        <w:t>三公</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经费：</w:t>
      </w:r>
      <w:r>
        <w:rPr>
          <w:rFonts w:ascii="Times New Roman" w:eastAsia="仿宋_GB2312" w:hAnsi="Times New Roman" w:cs="Times New Roman"/>
          <w:sz w:val="32"/>
          <w:szCs w:val="32"/>
        </w:rPr>
        <w:t>纳入财政预决算管理的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经费，是指部门用一般公共预算财政拨款安排的因公出国（境）费、</w:t>
      </w:r>
      <w:r>
        <w:rPr>
          <w:rFonts w:ascii="Times New Roman" w:eastAsia="仿宋_GB2312" w:hAnsi="Times New Roman" w:cs="Times New Roman"/>
          <w:sz w:val="32"/>
          <w:szCs w:val="32"/>
        </w:rPr>
        <w:lastRenderedPageBreak/>
        <w:t>公务用车购置及运行费和公务接待费。其中，因公出国（境）</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单位公务出国（境）的国际旅费、国外城市间交通费、住宿费、伙食费、培训费、公杂费等支出，不含教学科研人员学术交流；公务用车购置及运行</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单位公务用车车辆购置支出（</w:t>
      </w:r>
      <w:proofErr w:type="gramStart"/>
      <w:r>
        <w:rPr>
          <w:rFonts w:ascii="Times New Roman" w:eastAsia="仿宋_GB2312" w:hAnsi="Times New Roman" w:cs="Times New Roman"/>
          <w:sz w:val="32"/>
          <w:szCs w:val="32"/>
        </w:rPr>
        <w:t>含车辆</w:t>
      </w:r>
      <w:proofErr w:type="gramEnd"/>
      <w:r>
        <w:rPr>
          <w:rFonts w:ascii="Times New Roman" w:eastAsia="仿宋_GB2312" w:hAnsi="Times New Roman" w:cs="Times New Roman"/>
          <w:sz w:val="32"/>
          <w:szCs w:val="32"/>
        </w:rPr>
        <w:t>购置税）</w:t>
      </w:r>
      <w:proofErr w:type="gramStart"/>
      <w:r>
        <w:rPr>
          <w:rFonts w:ascii="Times New Roman" w:eastAsia="仿宋_GB2312" w:hAnsi="Times New Roman" w:cs="Times New Roman"/>
          <w:sz w:val="32"/>
          <w:szCs w:val="32"/>
        </w:rPr>
        <w:t>及燃费</w:t>
      </w:r>
      <w:proofErr w:type="gramEnd"/>
      <w:r>
        <w:rPr>
          <w:rFonts w:ascii="Times New Roman" w:eastAsia="仿宋_GB2312" w:hAnsi="Times New Roman" w:cs="Times New Roman"/>
          <w:sz w:val="32"/>
          <w:szCs w:val="32"/>
        </w:rPr>
        <w:t>、维修费、过桥过路费、保险费、安全奖励费用等支出；公务接待</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单位按规定开支的各类公务接待（含外宾接待）支出。</w:t>
      </w:r>
    </w:p>
    <w:p w14:paraId="4F54C925" w14:textId="77777777" w:rsidR="00B91666" w:rsidRDefault="00726CC2" w:rsidP="0041150A">
      <w:pPr>
        <w:snapToGrid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9.</w:t>
      </w:r>
      <w:r>
        <w:rPr>
          <w:rFonts w:ascii="Times New Roman" w:eastAsia="仿宋_GB2312" w:hAnsi="Times New Roman" w:cs="Times New Roman"/>
          <w:b/>
          <w:bCs/>
          <w:sz w:val="32"/>
          <w:szCs w:val="32"/>
        </w:rPr>
        <w:t>机关运行经费：</w:t>
      </w:r>
      <w:r>
        <w:rPr>
          <w:rFonts w:ascii="Times New Roman" w:eastAsia="仿宋_GB2312" w:hAnsi="Times New Roman" w:cs="Times New Roman"/>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02B55D66" w14:textId="77777777" w:rsidR="00964CEE" w:rsidRPr="00645A01" w:rsidRDefault="00964CEE" w:rsidP="00964CEE">
      <w:pPr>
        <w:spacing w:line="560" w:lineRule="exact"/>
        <w:ind w:firstLineChars="200" w:firstLine="640"/>
        <w:rPr>
          <w:rFonts w:ascii="仿宋" w:eastAsia="仿宋" w:hAnsi="仿宋" w:cs="Times New Roman"/>
          <w:color w:val="000000" w:themeColor="text1"/>
          <w:sz w:val="32"/>
          <w:szCs w:val="32"/>
        </w:rPr>
      </w:pPr>
      <w:r>
        <w:rPr>
          <w:rFonts w:ascii="仿宋" w:eastAsia="仿宋" w:hAnsi="仿宋" w:cs="Times New Roman"/>
          <w:sz w:val="32"/>
          <w:szCs w:val="32"/>
        </w:rPr>
        <w:t>10.</w:t>
      </w:r>
      <w:r w:rsidRPr="000516C3">
        <w:rPr>
          <w:rFonts w:ascii="仿宋" w:eastAsia="仿宋" w:hAnsi="仿宋" w:cs="Times New Roman" w:hint="eastAsia"/>
          <w:color w:val="000000"/>
          <w:sz w:val="32"/>
          <w:szCs w:val="32"/>
        </w:rPr>
        <w:t>一般公共服务支出</w:t>
      </w:r>
      <w:r w:rsidRPr="000516C3">
        <w:rPr>
          <w:rFonts w:ascii="仿宋" w:eastAsia="仿宋" w:hAnsi="仿宋" w:cs="Times New Roman"/>
          <w:color w:val="000000"/>
          <w:sz w:val="32"/>
          <w:szCs w:val="32"/>
        </w:rPr>
        <w:t>（类）</w:t>
      </w:r>
      <w:r w:rsidRPr="000516C3">
        <w:rPr>
          <w:rFonts w:ascii="仿宋" w:eastAsia="仿宋" w:hAnsi="仿宋" w:cs="Times New Roman" w:hint="eastAsia"/>
          <w:color w:val="000000"/>
          <w:sz w:val="32"/>
          <w:szCs w:val="32"/>
        </w:rPr>
        <w:t>市</w:t>
      </w:r>
      <w:r w:rsidRPr="00645A01">
        <w:rPr>
          <w:rFonts w:ascii="仿宋" w:eastAsia="仿宋" w:hAnsi="仿宋" w:cs="Times New Roman" w:hint="eastAsia"/>
          <w:color w:val="000000" w:themeColor="text1"/>
          <w:sz w:val="32"/>
          <w:szCs w:val="32"/>
        </w:rPr>
        <w:t>场监督管理事务</w:t>
      </w:r>
      <w:r w:rsidRPr="00645A01">
        <w:rPr>
          <w:rFonts w:ascii="仿宋" w:eastAsia="仿宋" w:hAnsi="仿宋" w:cs="Times New Roman"/>
          <w:color w:val="000000" w:themeColor="text1"/>
          <w:sz w:val="32"/>
          <w:szCs w:val="32"/>
        </w:rPr>
        <w:t>（款）</w:t>
      </w:r>
      <w:r w:rsidRPr="00645A01">
        <w:rPr>
          <w:rFonts w:ascii="仿宋" w:eastAsia="仿宋" w:hAnsi="仿宋" w:cs="Times New Roman" w:hint="eastAsia"/>
          <w:color w:val="000000" w:themeColor="text1"/>
          <w:sz w:val="32"/>
          <w:szCs w:val="32"/>
        </w:rPr>
        <w:t>事业运行</w:t>
      </w:r>
      <w:r w:rsidRPr="00645A01">
        <w:rPr>
          <w:rFonts w:ascii="仿宋" w:eastAsia="仿宋" w:hAnsi="仿宋" w:cs="Times New Roman"/>
          <w:color w:val="000000" w:themeColor="text1"/>
          <w:sz w:val="32"/>
          <w:szCs w:val="32"/>
        </w:rPr>
        <w:t>（项）：指</w:t>
      </w:r>
      <w:r w:rsidRPr="00645A01">
        <w:rPr>
          <w:rFonts w:ascii="仿宋" w:eastAsia="仿宋" w:hAnsi="仿宋" w:cs="Times New Roman" w:hint="eastAsia"/>
          <w:color w:val="000000" w:themeColor="text1"/>
          <w:sz w:val="32"/>
          <w:szCs w:val="32"/>
        </w:rPr>
        <w:t>反映事业单位的基本支出，不包括行政单位（包括实行公务员管理的事业单位）后勤服务中心、医务室等附属事业单位。</w:t>
      </w:r>
    </w:p>
    <w:p w14:paraId="02CCB414" w14:textId="77777777" w:rsidR="00964CEE" w:rsidRPr="00645A01" w:rsidRDefault="00964CEE" w:rsidP="00964CEE">
      <w:pPr>
        <w:spacing w:line="560" w:lineRule="exact"/>
        <w:ind w:firstLineChars="200" w:firstLine="640"/>
        <w:rPr>
          <w:rFonts w:ascii="仿宋" w:eastAsia="仿宋" w:hAnsi="仿宋" w:cs="Times New Roman"/>
          <w:color w:val="000000" w:themeColor="text1"/>
          <w:sz w:val="32"/>
          <w:szCs w:val="32"/>
        </w:rPr>
      </w:pPr>
      <w:r w:rsidRPr="00645A01">
        <w:rPr>
          <w:rFonts w:ascii="仿宋" w:eastAsia="仿宋" w:hAnsi="仿宋" w:cs="Times New Roman"/>
          <w:color w:val="000000" w:themeColor="text1"/>
          <w:sz w:val="32"/>
          <w:szCs w:val="32"/>
        </w:rPr>
        <w:t>11.</w:t>
      </w:r>
      <w:r w:rsidRPr="00645A01">
        <w:rPr>
          <w:rFonts w:ascii="仿宋" w:eastAsia="仿宋" w:hAnsi="仿宋" w:cs="Times New Roman" w:hint="eastAsia"/>
          <w:color w:val="000000" w:themeColor="text1"/>
          <w:sz w:val="32"/>
          <w:szCs w:val="32"/>
        </w:rPr>
        <w:t>一般公共服务支出</w:t>
      </w:r>
      <w:r w:rsidRPr="00645A01">
        <w:rPr>
          <w:rFonts w:ascii="仿宋" w:eastAsia="仿宋" w:hAnsi="仿宋" w:cs="Times New Roman"/>
          <w:color w:val="000000" w:themeColor="text1"/>
          <w:sz w:val="32"/>
          <w:szCs w:val="32"/>
        </w:rPr>
        <w:t>（类）</w:t>
      </w:r>
      <w:r w:rsidRPr="00645A01">
        <w:rPr>
          <w:rFonts w:ascii="仿宋" w:eastAsia="仿宋" w:hAnsi="仿宋" w:cs="Times New Roman" w:hint="eastAsia"/>
          <w:color w:val="000000" w:themeColor="text1"/>
          <w:sz w:val="32"/>
          <w:szCs w:val="32"/>
        </w:rPr>
        <w:t>市场监督管理事务</w:t>
      </w:r>
      <w:r w:rsidRPr="00645A01">
        <w:rPr>
          <w:rFonts w:ascii="仿宋" w:eastAsia="仿宋" w:hAnsi="仿宋" w:cs="Times New Roman"/>
          <w:color w:val="000000" w:themeColor="text1"/>
          <w:sz w:val="32"/>
          <w:szCs w:val="32"/>
        </w:rPr>
        <w:t>（款）</w:t>
      </w:r>
      <w:r w:rsidRPr="00645A01">
        <w:rPr>
          <w:rFonts w:ascii="仿宋" w:eastAsia="仿宋" w:hAnsi="仿宋" w:cs="Times New Roman" w:hint="eastAsia"/>
          <w:color w:val="000000" w:themeColor="text1"/>
          <w:sz w:val="32"/>
          <w:szCs w:val="32"/>
        </w:rPr>
        <w:t>其他市场监督管理事务</w:t>
      </w:r>
      <w:r w:rsidRPr="00645A01">
        <w:rPr>
          <w:rFonts w:ascii="仿宋" w:eastAsia="仿宋" w:hAnsi="仿宋" w:cs="Times New Roman"/>
          <w:color w:val="000000" w:themeColor="text1"/>
          <w:sz w:val="32"/>
          <w:szCs w:val="32"/>
        </w:rPr>
        <w:t>（项）：指</w:t>
      </w:r>
      <w:r w:rsidRPr="00645A01">
        <w:rPr>
          <w:rFonts w:ascii="仿宋" w:eastAsia="仿宋" w:hAnsi="仿宋" w:cs="Times New Roman" w:hint="eastAsia"/>
          <w:color w:val="000000" w:themeColor="text1"/>
          <w:sz w:val="32"/>
          <w:szCs w:val="32"/>
        </w:rPr>
        <w:t>反映用于除上述项目以外其他市场监督管理事务方面的支出</w:t>
      </w:r>
      <w:r w:rsidRPr="00645A01">
        <w:rPr>
          <w:rFonts w:ascii="仿宋" w:eastAsia="仿宋" w:hAnsi="仿宋" w:cs="Times New Roman"/>
          <w:color w:val="000000" w:themeColor="text1"/>
          <w:sz w:val="32"/>
          <w:szCs w:val="32"/>
        </w:rPr>
        <w:t>。</w:t>
      </w:r>
    </w:p>
    <w:p w14:paraId="02250238" w14:textId="77777777" w:rsidR="00964CEE" w:rsidRPr="00645A01" w:rsidRDefault="00964CEE" w:rsidP="00964CEE">
      <w:pPr>
        <w:spacing w:line="560" w:lineRule="exact"/>
        <w:ind w:firstLineChars="200" w:firstLine="640"/>
        <w:rPr>
          <w:rFonts w:ascii="仿宋" w:eastAsia="仿宋" w:hAnsi="仿宋" w:cs="Times New Roman"/>
          <w:color w:val="000000" w:themeColor="text1"/>
          <w:sz w:val="32"/>
          <w:szCs w:val="32"/>
        </w:rPr>
      </w:pPr>
      <w:r w:rsidRPr="00645A01">
        <w:rPr>
          <w:rFonts w:ascii="仿宋" w:eastAsia="仿宋" w:hAnsi="仿宋" w:cs="Times New Roman"/>
          <w:color w:val="000000" w:themeColor="text1"/>
          <w:sz w:val="32"/>
          <w:szCs w:val="32"/>
        </w:rPr>
        <w:t>12.</w:t>
      </w:r>
      <w:bookmarkStart w:id="0" w:name="_Hlk67042954"/>
      <w:r w:rsidRPr="00645A01">
        <w:rPr>
          <w:rFonts w:ascii="仿宋" w:eastAsia="仿宋" w:hAnsi="仿宋" w:cs="Times New Roman" w:hint="eastAsia"/>
          <w:color w:val="000000" w:themeColor="text1"/>
          <w:sz w:val="32"/>
          <w:szCs w:val="32"/>
        </w:rPr>
        <w:t>教育支出</w:t>
      </w:r>
      <w:r w:rsidRPr="00645A01">
        <w:rPr>
          <w:rFonts w:ascii="仿宋" w:eastAsia="仿宋" w:hAnsi="仿宋" w:cs="Times New Roman"/>
          <w:color w:val="000000" w:themeColor="text1"/>
          <w:sz w:val="32"/>
          <w:szCs w:val="32"/>
        </w:rPr>
        <w:t>（类）</w:t>
      </w:r>
      <w:r w:rsidRPr="00645A01">
        <w:rPr>
          <w:rFonts w:ascii="仿宋" w:eastAsia="仿宋" w:hAnsi="仿宋" w:cs="Times New Roman" w:hint="eastAsia"/>
          <w:color w:val="000000" w:themeColor="text1"/>
          <w:sz w:val="32"/>
          <w:szCs w:val="32"/>
        </w:rPr>
        <w:t>进修及培训</w:t>
      </w:r>
      <w:r w:rsidRPr="00645A01">
        <w:rPr>
          <w:rFonts w:ascii="仿宋" w:eastAsia="仿宋" w:hAnsi="仿宋" w:cs="Times New Roman"/>
          <w:color w:val="000000" w:themeColor="text1"/>
          <w:sz w:val="32"/>
          <w:szCs w:val="32"/>
        </w:rPr>
        <w:t>（款）</w:t>
      </w:r>
      <w:r w:rsidRPr="00645A01">
        <w:rPr>
          <w:rFonts w:ascii="仿宋" w:eastAsia="仿宋" w:hAnsi="仿宋" w:cs="Times New Roman" w:hint="eastAsia"/>
          <w:color w:val="000000" w:themeColor="text1"/>
          <w:sz w:val="32"/>
          <w:szCs w:val="32"/>
        </w:rPr>
        <w:t>培训支出</w:t>
      </w:r>
      <w:r w:rsidRPr="00645A01">
        <w:rPr>
          <w:rFonts w:ascii="仿宋" w:eastAsia="仿宋" w:hAnsi="仿宋" w:cs="Times New Roman"/>
          <w:color w:val="000000" w:themeColor="text1"/>
          <w:sz w:val="32"/>
          <w:szCs w:val="32"/>
        </w:rPr>
        <w:t>（项）：指</w:t>
      </w:r>
      <w:r w:rsidRPr="00645A01">
        <w:rPr>
          <w:rFonts w:ascii="仿宋" w:eastAsia="仿宋" w:hAnsi="仿宋" w:cs="Times New Roman" w:hint="eastAsia"/>
          <w:color w:val="000000" w:themeColor="text1"/>
          <w:sz w:val="32"/>
          <w:szCs w:val="32"/>
        </w:rPr>
        <w:t>反映各部门安排的用于培训的支出。教育部门的师资培训，党校、行政学院等专业干部教育机构的支出，以及退役士兵、</w:t>
      </w:r>
      <w:proofErr w:type="gramStart"/>
      <w:r w:rsidRPr="00645A01">
        <w:rPr>
          <w:rFonts w:ascii="仿宋" w:eastAsia="仿宋" w:hAnsi="仿宋" w:cs="Times New Roman" w:hint="eastAsia"/>
          <w:color w:val="000000" w:themeColor="text1"/>
          <w:sz w:val="32"/>
          <w:szCs w:val="32"/>
        </w:rPr>
        <w:lastRenderedPageBreak/>
        <w:t>转业士管的</w:t>
      </w:r>
      <w:proofErr w:type="gramEnd"/>
      <w:r w:rsidRPr="00645A01">
        <w:rPr>
          <w:rFonts w:ascii="仿宋" w:eastAsia="仿宋" w:hAnsi="仿宋" w:cs="Times New Roman" w:hint="eastAsia"/>
          <w:color w:val="000000" w:themeColor="text1"/>
          <w:sz w:val="32"/>
          <w:szCs w:val="32"/>
        </w:rPr>
        <w:t>培训支出，不在本科目反映。</w:t>
      </w:r>
    </w:p>
    <w:bookmarkEnd w:id="0"/>
    <w:p w14:paraId="60D2C321" w14:textId="77777777" w:rsidR="00964CEE" w:rsidRPr="00645A01" w:rsidRDefault="00964CEE" w:rsidP="00964CEE">
      <w:pPr>
        <w:spacing w:line="560" w:lineRule="exact"/>
        <w:ind w:firstLineChars="200" w:firstLine="640"/>
        <w:rPr>
          <w:rFonts w:ascii="仿宋" w:eastAsia="仿宋" w:hAnsi="仿宋" w:cs="Times New Roman"/>
          <w:color w:val="000000" w:themeColor="text1"/>
          <w:sz w:val="32"/>
          <w:szCs w:val="32"/>
        </w:rPr>
      </w:pPr>
      <w:r w:rsidRPr="00645A01">
        <w:rPr>
          <w:rFonts w:ascii="仿宋" w:eastAsia="仿宋" w:hAnsi="仿宋" w:cs="Times New Roman"/>
          <w:color w:val="000000" w:themeColor="text1"/>
          <w:sz w:val="32"/>
          <w:szCs w:val="32"/>
        </w:rPr>
        <w:t>13</w:t>
      </w:r>
      <w:r w:rsidRPr="00645A01">
        <w:rPr>
          <w:rFonts w:ascii="仿宋" w:eastAsia="仿宋" w:hAnsi="仿宋" w:cs="Times New Roman" w:hint="eastAsia"/>
          <w:color w:val="000000" w:themeColor="text1"/>
          <w:sz w:val="32"/>
          <w:szCs w:val="32"/>
        </w:rPr>
        <w:t>．社会保障和就业支出</w:t>
      </w:r>
      <w:r w:rsidRPr="00645A01">
        <w:rPr>
          <w:rFonts w:ascii="仿宋" w:eastAsia="仿宋" w:hAnsi="仿宋" w:cs="Times New Roman"/>
          <w:color w:val="000000" w:themeColor="text1"/>
          <w:sz w:val="32"/>
          <w:szCs w:val="32"/>
        </w:rPr>
        <w:t>（类）</w:t>
      </w:r>
      <w:r w:rsidRPr="00645A01">
        <w:rPr>
          <w:rFonts w:ascii="仿宋" w:eastAsia="仿宋" w:hAnsi="仿宋" w:cs="Times New Roman" w:hint="eastAsia"/>
          <w:color w:val="000000" w:themeColor="text1"/>
          <w:sz w:val="32"/>
          <w:szCs w:val="32"/>
        </w:rPr>
        <w:t>行政事业单位养老支出</w:t>
      </w:r>
      <w:r w:rsidRPr="00645A01">
        <w:rPr>
          <w:rFonts w:ascii="仿宋" w:eastAsia="仿宋" w:hAnsi="仿宋" w:cs="Times New Roman"/>
          <w:color w:val="000000" w:themeColor="text1"/>
          <w:sz w:val="32"/>
          <w:szCs w:val="32"/>
        </w:rPr>
        <w:t>（款）</w:t>
      </w:r>
      <w:r w:rsidRPr="00645A01">
        <w:rPr>
          <w:rFonts w:ascii="仿宋" w:eastAsia="仿宋" w:hAnsi="仿宋" w:cs="Times New Roman" w:hint="eastAsia"/>
          <w:color w:val="000000" w:themeColor="text1"/>
          <w:sz w:val="32"/>
          <w:szCs w:val="32"/>
        </w:rPr>
        <w:t>事业单位离退休</w:t>
      </w:r>
      <w:r w:rsidRPr="00645A01">
        <w:rPr>
          <w:rFonts w:ascii="仿宋" w:eastAsia="仿宋" w:hAnsi="仿宋" w:cs="Times New Roman"/>
          <w:color w:val="000000" w:themeColor="text1"/>
          <w:sz w:val="32"/>
          <w:szCs w:val="32"/>
        </w:rPr>
        <w:t>（项）：指</w:t>
      </w:r>
      <w:r w:rsidRPr="00645A01">
        <w:rPr>
          <w:rFonts w:ascii="仿宋" w:eastAsia="仿宋" w:hAnsi="仿宋" w:cs="Times New Roman" w:hint="eastAsia"/>
          <w:color w:val="000000" w:themeColor="text1"/>
          <w:sz w:val="32"/>
          <w:szCs w:val="32"/>
        </w:rPr>
        <w:t>反映事业单位开支的离退休经费。</w:t>
      </w:r>
    </w:p>
    <w:p w14:paraId="1094A253" w14:textId="77777777" w:rsidR="00964CEE" w:rsidRPr="00645A01" w:rsidRDefault="00964CEE" w:rsidP="00964CEE">
      <w:pPr>
        <w:spacing w:line="560" w:lineRule="exact"/>
        <w:ind w:firstLineChars="200" w:firstLine="640"/>
        <w:rPr>
          <w:rFonts w:ascii="仿宋" w:eastAsia="仿宋" w:hAnsi="仿宋" w:cs="Times New Roman"/>
          <w:color w:val="000000" w:themeColor="text1"/>
          <w:sz w:val="32"/>
          <w:szCs w:val="32"/>
        </w:rPr>
      </w:pPr>
      <w:r w:rsidRPr="00645A01">
        <w:rPr>
          <w:rFonts w:ascii="仿宋" w:eastAsia="仿宋" w:hAnsi="仿宋" w:cs="Times New Roman"/>
          <w:color w:val="000000" w:themeColor="text1"/>
          <w:sz w:val="32"/>
          <w:szCs w:val="32"/>
        </w:rPr>
        <w:t>14.</w:t>
      </w:r>
      <w:r w:rsidRPr="00645A01">
        <w:rPr>
          <w:rFonts w:ascii="仿宋" w:eastAsia="仿宋" w:hAnsi="仿宋" w:cs="Times New Roman" w:hint="eastAsia"/>
          <w:color w:val="000000" w:themeColor="text1"/>
          <w:sz w:val="32"/>
          <w:szCs w:val="32"/>
        </w:rPr>
        <w:t>社会保障和就业支出</w:t>
      </w:r>
      <w:r w:rsidRPr="00645A01">
        <w:rPr>
          <w:rFonts w:ascii="仿宋" w:eastAsia="仿宋" w:hAnsi="仿宋" w:cs="Times New Roman"/>
          <w:color w:val="000000" w:themeColor="text1"/>
          <w:sz w:val="32"/>
          <w:szCs w:val="32"/>
        </w:rPr>
        <w:t>（类）</w:t>
      </w:r>
      <w:r w:rsidRPr="00645A01">
        <w:rPr>
          <w:rFonts w:ascii="仿宋" w:eastAsia="仿宋" w:hAnsi="仿宋" w:cs="Times New Roman" w:hint="eastAsia"/>
          <w:color w:val="000000" w:themeColor="text1"/>
          <w:sz w:val="32"/>
          <w:szCs w:val="32"/>
        </w:rPr>
        <w:t>行政事业单位养老支出</w:t>
      </w:r>
      <w:r w:rsidRPr="00645A01">
        <w:rPr>
          <w:rFonts w:ascii="仿宋" w:eastAsia="仿宋" w:hAnsi="仿宋" w:cs="Times New Roman"/>
          <w:color w:val="000000" w:themeColor="text1"/>
          <w:sz w:val="32"/>
          <w:szCs w:val="32"/>
        </w:rPr>
        <w:t>（款）</w:t>
      </w:r>
      <w:r w:rsidRPr="00645A01">
        <w:rPr>
          <w:rFonts w:ascii="仿宋" w:eastAsia="仿宋" w:hAnsi="仿宋" w:cs="Times New Roman" w:hint="eastAsia"/>
          <w:color w:val="000000" w:themeColor="text1"/>
          <w:sz w:val="32"/>
          <w:szCs w:val="32"/>
        </w:rPr>
        <w:t>机关事业单位基本养老保险缴费支出</w:t>
      </w:r>
      <w:r w:rsidRPr="00645A01">
        <w:rPr>
          <w:rFonts w:ascii="仿宋" w:eastAsia="仿宋" w:hAnsi="仿宋" w:cs="Times New Roman"/>
          <w:color w:val="000000" w:themeColor="text1"/>
          <w:sz w:val="32"/>
          <w:szCs w:val="32"/>
        </w:rPr>
        <w:t>（项）：指</w:t>
      </w:r>
      <w:r w:rsidRPr="00645A01">
        <w:rPr>
          <w:rFonts w:ascii="仿宋" w:eastAsia="仿宋" w:hAnsi="仿宋" w:cs="Times New Roman" w:hint="eastAsia"/>
          <w:color w:val="000000" w:themeColor="text1"/>
          <w:sz w:val="32"/>
          <w:szCs w:val="32"/>
        </w:rPr>
        <w:t>反映机关事业单位实施养老保险制度由单位缴纳的基本养老保险费支出。</w:t>
      </w:r>
    </w:p>
    <w:p w14:paraId="3123F28A" w14:textId="77777777" w:rsidR="00964CEE" w:rsidRPr="00645A01" w:rsidRDefault="00964CEE" w:rsidP="00964CEE">
      <w:pPr>
        <w:spacing w:line="560" w:lineRule="exact"/>
        <w:ind w:firstLineChars="200" w:firstLine="640"/>
        <w:rPr>
          <w:rFonts w:ascii="仿宋" w:eastAsia="仿宋" w:hAnsi="仿宋" w:cs="Times New Roman"/>
          <w:color w:val="000000" w:themeColor="text1"/>
          <w:sz w:val="32"/>
          <w:szCs w:val="32"/>
        </w:rPr>
      </w:pPr>
      <w:r w:rsidRPr="00645A01">
        <w:rPr>
          <w:rFonts w:ascii="仿宋" w:eastAsia="仿宋" w:hAnsi="仿宋" w:cs="Times New Roman"/>
          <w:color w:val="000000" w:themeColor="text1"/>
          <w:sz w:val="32"/>
          <w:szCs w:val="32"/>
        </w:rPr>
        <w:t>15.</w:t>
      </w:r>
      <w:r w:rsidRPr="00645A01">
        <w:rPr>
          <w:rFonts w:ascii="仿宋" w:eastAsia="仿宋" w:hAnsi="仿宋" w:cs="Times New Roman" w:hint="eastAsia"/>
          <w:color w:val="000000" w:themeColor="text1"/>
          <w:sz w:val="32"/>
          <w:szCs w:val="32"/>
        </w:rPr>
        <w:t>社会保障和就业支出</w:t>
      </w:r>
      <w:r w:rsidRPr="00645A01">
        <w:rPr>
          <w:rFonts w:ascii="仿宋" w:eastAsia="仿宋" w:hAnsi="仿宋" w:cs="Times New Roman"/>
          <w:color w:val="000000" w:themeColor="text1"/>
          <w:sz w:val="32"/>
          <w:szCs w:val="32"/>
        </w:rPr>
        <w:t>（类）</w:t>
      </w:r>
      <w:r w:rsidRPr="00645A01">
        <w:rPr>
          <w:rFonts w:ascii="仿宋" w:eastAsia="仿宋" w:hAnsi="仿宋" w:cs="Times New Roman" w:hint="eastAsia"/>
          <w:color w:val="000000" w:themeColor="text1"/>
          <w:sz w:val="32"/>
          <w:szCs w:val="32"/>
        </w:rPr>
        <w:t>行政事业单位养老支出</w:t>
      </w:r>
      <w:r w:rsidRPr="00645A01">
        <w:rPr>
          <w:rFonts w:ascii="仿宋" w:eastAsia="仿宋" w:hAnsi="仿宋" w:cs="Times New Roman"/>
          <w:color w:val="000000" w:themeColor="text1"/>
          <w:sz w:val="32"/>
          <w:szCs w:val="32"/>
        </w:rPr>
        <w:t>（款）</w:t>
      </w:r>
      <w:r w:rsidRPr="00645A01">
        <w:rPr>
          <w:rFonts w:ascii="仿宋" w:eastAsia="仿宋" w:hAnsi="仿宋" w:cs="Times New Roman" w:hint="eastAsia"/>
          <w:color w:val="000000" w:themeColor="text1"/>
          <w:sz w:val="32"/>
          <w:szCs w:val="32"/>
        </w:rPr>
        <w:t>机关事业单位职业年金缴费支出</w:t>
      </w:r>
      <w:r w:rsidRPr="00645A01">
        <w:rPr>
          <w:rFonts w:ascii="仿宋" w:eastAsia="仿宋" w:hAnsi="仿宋" w:cs="Times New Roman"/>
          <w:color w:val="000000" w:themeColor="text1"/>
          <w:sz w:val="32"/>
          <w:szCs w:val="32"/>
        </w:rPr>
        <w:t>（项）：指</w:t>
      </w:r>
      <w:r w:rsidRPr="00645A01">
        <w:rPr>
          <w:rFonts w:ascii="仿宋" w:eastAsia="仿宋" w:hAnsi="仿宋" w:cs="Times New Roman" w:hint="eastAsia"/>
          <w:color w:val="000000" w:themeColor="text1"/>
          <w:sz w:val="32"/>
          <w:szCs w:val="32"/>
        </w:rPr>
        <w:t>反映机关事业单位实施养老保险制度由单位实际缴纳的职业年金支出。</w:t>
      </w:r>
    </w:p>
    <w:p w14:paraId="4B1C6E4D" w14:textId="77777777" w:rsidR="00964CEE" w:rsidRPr="00645A01" w:rsidRDefault="00964CEE" w:rsidP="00964CEE">
      <w:pPr>
        <w:spacing w:line="560" w:lineRule="exact"/>
        <w:ind w:firstLineChars="200" w:firstLine="640"/>
        <w:rPr>
          <w:rFonts w:ascii="仿宋" w:eastAsia="仿宋" w:hAnsi="仿宋" w:cs="Times New Roman"/>
          <w:color w:val="000000" w:themeColor="text1"/>
          <w:sz w:val="32"/>
          <w:szCs w:val="32"/>
        </w:rPr>
      </w:pPr>
      <w:r w:rsidRPr="00645A01">
        <w:rPr>
          <w:rFonts w:ascii="仿宋" w:eastAsia="仿宋" w:hAnsi="仿宋" w:cs="Times New Roman"/>
          <w:color w:val="000000" w:themeColor="text1"/>
          <w:sz w:val="32"/>
          <w:szCs w:val="32"/>
        </w:rPr>
        <w:t>16.</w:t>
      </w:r>
      <w:r w:rsidRPr="00645A01">
        <w:rPr>
          <w:rFonts w:ascii="仿宋" w:eastAsia="仿宋" w:hAnsi="仿宋" w:cs="Times New Roman" w:hint="eastAsia"/>
          <w:color w:val="000000" w:themeColor="text1"/>
          <w:sz w:val="32"/>
          <w:szCs w:val="32"/>
        </w:rPr>
        <w:t>卫生健康支出</w:t>
      </w:r>
      <w:r w:rsidRPr="00645A01">
        <w:rPr>
          <w:rFonts w:ascii="仿宋" w:eastAsia="仿宋" w:hAnsi="仿宋" w:cs="Times New Roman"/>
          <w:color w:val="000000" w:themeColor="text1"/>
          <w:sz w:val="32"/>
          <w:szCs w:val="32"/>
        </w:rPr>
        <w:t>（类）</w:t>
      </w:r>
      <w:r w:rsidRPr="00645A01">
        <w:rPr>
          <w:rFonts w:ascii="仿宋" w:eastAsia="仿宋" w:hAnsi="仿宋" w:cs="Times New Roman" w:hint="eastAsia"/>
          <w:color w:val="000000" w:themeColor="text1"/>
          <w:sz w:val="32"/>
          <w:szCs w:val="32"/>
        </w:rPr>
        <w:t>行政事业单位医疗</w:t>
      </w:r>
      <w:r w:rsidRPr="00645A01">
        <w:rPr>
          <w:rFonts w:ascii="仿宋" w:eastAsia="仿宋" w:hAnsi="仿宋" w:cs="Times New Roman"/>
          <w:color w:val="000000" w:themeColor="text1"/>
          <w:sz w:val="32"/>
          <w:szCs w:val="32"/>
        </w:rPr>
        <w:t>（款）</w:t>
      </w:r>
      <w:r w:rsidRPr="00645A01">
        <w:rPr>
          <w:rFonts w:ascii="仿宋" w:eastAsia="仿宋" w:hAnsi="仿宋" w:cs="Times New Roman" w:hint="eastAsia"/>
          <w:color w:val="000000" w:themeColor="text1"/>
          <w:sz w:val="32"/>
          <w:szCs w:val="32"/>
        </w:rPr>
        <w:t>事业单位医疗</w:t>
      </w:r>
      <w:r w:rsidRPr="00645A01">
        <w:rPr>
          <w:rFonts w:ascii="仿宋" w:eastAsia="仿宋" w:hAnsi="仿宋" w:cs="Times New Roman"/>
          <w:color w:val="000000" w:themeColor="text1"/>
          <w:sz w:val="32"/>
          <w:szCs w:val="32"/>
        </w:rPr>
        <w:t>（项）：指</w:t>
      </w:r>
      <w:r w:rsidRPr="00645A01">
        <w:rPr>
          <w:rFonts w:ascii="仿宋" w:eastAsia="仿宋" w:hAnsi="仿宋" w:cs="Times New Roman" w:hint="eastAsia"/>
          <w:color w:val="000000" w:themeColor="text1"/>
          <w:sz w:val="32"/>
          <w:szCs w:val="32"/>
        </w:rPr>
        <w:t>反映财政部门安排的事业单位基本医疗保险缴费经费，未参加医疗保险的事业单位的公费医疗经费，按国家规定享受离休人员待遇的医疗经费。</w:t>
      </w:r>
    </w:p>
    <w:p w14:paraId="1CC05578" w14:textId="77777777" w:rsidR="00964CEE" w:rsidRPr="00645A01" w:rsidRDefault="00964CEE" w:rsidP="00964CEE">
      <w:pPr>
        <w:spacing w:line="560" w:lineRule="exact"/>
        <w:ind w:firstLineChars="200" w:firstLine="640"/>
        <w:rPr>
          <w:rFonts w:ascii="仿宋" w:eastAsia="仿宋" w:hAnsi="仿宋" w:cs="Times New Roman"/>
          <w:color w:val="000000" w:themeColor="text1"/>
        </w:rPr>
      </w:pPr>
      <w:r w:rsidRPr="00645A01">
        <w:rPr>
          <w:rFonts w:ascii="仿宋" w:eastAsia="仿宋" w:hAnsi="仿宋" w:cs="Times New Roman"/>
          <w:color w:val="000000" w:themeColor="text1"/>
          <w:sz w:val="32"/>
          <w:szCs w:val="32"/>
        </w:rPr>
        <w:t>17.</w:t>
      </w:r>
      <w:r w:rsidRPr="00645A01">
        <w:rPr>
          <w:rFonts w:ascii="仿宋" w:eastAsia="仿宋" w:hAnsi="仿宋" w:cs="Times New Roman" w:hint="eastAsia"/>
          <w:color w:val="000000" w:themeColor="text1"/>
          <w:sz w:val="32"/>
          <w:szCs w:val="32"/>
        </w:rPr>
        <w:t>住房保障支出</w:t>
      </w:r>
      <w:r w:rsidRPr="00645A01">
        <w:rPr>
          <w:rFonts w:ascii="仿宋" w:eastAsia="仿宋" w:hAnsi="仿宋" w:cs="Times New Roman"/>
          <w:color w:val="000000" w:themeColor="text1"/>
          <w:sz w:val="32"/>
          <w:szCs w:val="32"/>
        </w:rPr>
        <w:t>（类）</w:t>
      </w:r>
      <w:r w:rsidRPr="00645A01">
        <w:rPr>
          <w:rFonts w:ascii="仿宋" w:eastAsia="仿宋" w:hAnsi="仿宋" w:cs="Times New Roman" w:hint="eastAsia"/>
          <w:color w:val="000000" w:themeColor="text1"/>
          <w:sz w:val="32"/>
          <w:szCs w:val="32"/>
        </w:rPr>
        <w:t>住房改革支出</w:t>
      </w:r>
      <w:r w:rsidRPr="00645A01">
        <w:rPr>
          <w:rFonts w:ascii="仿宋" w:eastAsia="仿宋" w:hAnsi="仿宋" w:cs="Times New Roman"/>
          <w:color w:val="000000" w:themeColor="text1"/>
          <w:sz w:val="32"/>
          <w:szCs w:val="32"/>
        </w:rPr>
        <w:t>（款）</w:t>
      </w:r>
      <w:r w:rsidRPr="00645A01">
        <w:rPr>
          <w:rFonts w:ascii="仿宋" w:eastAsia="仿宋" w:hAnsi="仿宋" w:cs="Times New Roman" w:hint="eastAsia"/>
          <w:color w:val="000000" w:themeColor="text1"/>
          <w:sz w:val="32"/>
          <w:szCs w:val="32"/>
        </w:rPr>
        <w:t>住房公积金</w:t>
      </w:r>
      <w:r w:rsidRPr="00645A01">
        <w:rPr>
          <w:rFonts w:ascii="仿宋" w:eastAsia="仿宋" w:hAnsi="仿宋" w:cs="Times New Roman"/>
          <w:color w:val="000000" w:themeColor="text1"/>
          <w:sz w:val="32"/>
          <w:szCs w:val="32"/>
        </w:rPr>
        <w:t>（项）：指</w:t>
      </w:r>
      <w:r w:rsidRPr="00645A01">
        <w:rPr>
          <w:rFonts w:ascii="仿宋" w:eastAsia="仿宋" w:hAnsi="仿宋" w:cs="Times New Roman" w:hint="eastAsia"/>
          <w:color w:val="000000" w:themeColor="text1"/>
          <w:sz w:val="32"/>
          <w:szCs w:val="32"/>
        </w:rPr>
        <w:t>反映行政事业单位按人力资源和社会保障部、财政部规定的基本工资和津贴补贴及规定比例为职工缴纳的住房公积金。</w:t>
      </w:r>
    </w:p>
    <w:p w14:paraId="3198BD7F" w14:textId="77777777" w:rsidR="00B91666" w:rsidRDefault="00B91666" w:rsidP="0041150A">
      <w:pPr>
        <w:spacing w:line="600" w:lineRule="exact"/>
        <w:rPr>
          <w:rFonts w:ascii="Times New Roman" w:hAnsi="Times New Roman" w:cs="Times New Roman"/>
        </w:rPr>
      </w:pPr>
    </w:p>
    <w:p w14:paraId="4EF10EDF" w14:textId="77777777" w:rsidR="00B91666" w:rsidRDefault="00B91666" w:rsidP="0041150A">
      <w:pPr>
        <w:spacing w:line="600" w:lineRule="exact"/>
        <w:ind w:right="160"/>
        <w:jc w:val="right"/>
        <w:rPr>
          <w:rFonts w:ascii="Times New Roman" w:eastAsia="仿宋_GB2312" w:hAnsi="Times New Roman" w:cs="Times New Roman"/>
          <w:sz w:val="32"/>
          <w:szCs w:val="32"/>
        </w:rPr>
      </w:pPr>
    </w:p>
    <w:p w14:paraId="10D45010" w14:textId="4977BBCE" w:rsidR="00B91666" w:rsidRDefault="00824A17" w:rsidP="0041150A">
      <w:pPr>
        <w:spacing w:line="600" w:lineRule="exact"/>
        <w:jc w:val="right"/>
        <w:rPr>
          <w:rFonts w:ascii="Times New Roman" w:eastAsia="仿宋_GB2312" w:hAnsi="Times New Roman" w:cs="Times New Roman"/>
          <w:sz w:val="32"/>
          <w:szCs w:val="32"/>
        </w:rPr>
      </w:pPr>
      <w:r>
        <w:rPr>
          <w:rStyle w:val="a9"/>
          <w:rFonts w:ascii="Times New Roman" w:eastAsia="黑体" w:hAnsi="Times New Roman" w:cs="Times New Roman"/>
          <w:b w:val="0"/>
          <w:color w:val="000000"/>
        </w:rPr>
        <w:t>金华市</w:t>
      </w:r>
      <w:r>
        <w:rPr>
          <w:rStyle w:val="a9"/>
          <w:rFonts w:ascii="Times New Roman" w:eastAsia="黑体" w:hAnsi="Times New Roman" w:cs="Times New Roman" w:hint="eastAsia"/>
          <w:b w:val="0"/>
          <w:color w:val="000000"/>
        </w:rPr>
        <w:t>食品药品检验检测研究院</w:t>
      </w:r>
      <w:r w:rsidR="00726CC2">
        <w:rPr>
          <w:rFonts w:ascii="Times New Roman" w:eastAsia="仿宋_GB2312" w:hAnsi="Times New Roman" w:cs="Times New Roman"/>
          <w:sz w:val="32"/>
          <w:szCs w:val="32"/>
        </w:rPr>
        <w:t xml:space="preserve"> </w:t>
      </w:r>
    </w:p>
    <w:p w14:paraId="56AD43C8" w14:textId="0A3DD7D0" w:rsidR="00260D31" w:rsidRPr="00645A01" w:rsidRDefault="00726CC2" w:rsidP="00645A01">
      <w:pPr>
        <w:spacing w:line="600" w:lineRule="exact"/>
        <w:ind w:right="640"/>
        <w:jc w:val="right"/>
        <w:rPr>
          <w:rFonts w:ascii="Times New Roman" w:eastAsia="仿宋_GB2312" w:hAnsi="Times New Roman" w:cs="Times New Roman" w:hint="eastAsia"/>
          <w:sz w:val="32"/>
          <w:szCs w:val="32"/>
        </w:rPr>
      </w:pP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sidR="00B22079">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 xml:space="preserve">       </w:t>
      </w:r>
    </w:p>
    <w:sectPr w:rsidR="00260D31" w:rsidRPr="00645A01" w:rsidSect="00260D31">
      <w:footerReference w:type="default" r:id="rId8"/>
      <w:pgSz w:w="11906" w:h="16838"/>
      <w:pgMar w:top="1440" w:right="1800" w:bottom="1440" w:left="1800" w:header="851" w:footer="992" w:gutter="0"/>
      <w:pgNumType w:fmt="numberInDash" w:start="5"/>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C1551" w14:textId="77777777" w:rsidR="00504E7E" w:rsidRDefault="00504E7E" w:rsidP="00260D31">
      <w:r>
        <w:separator/>
      </w:r>
    </w:p>
  </w:endnote>
  <w:endnote w:type="continuationSeparator" w:id="0">
    <w:p w14:paraId="3CCCF11D" w14:textId="77777777" w:rsidR="00504E7E" w:rsidRDefault="00504E7E" w:rsidP="0026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创艺简标宋">
    <w:altName w:val="方正舒体"/>
    <w:charset w:val="86"/>
    <w:family w:val="auto"/>
    <w:pitch w:val="default"/>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48434"/>
    </w:sdtPr>
    <w:sdtEndPr>
      <w:rPr>
        <w:rFonts w:asciiTheme="majorEastAsia" w:eastAsiaTheme="majorEastAsia" w:hAnsiTheme="majorEastAsia"/>
        <w:sz w:val="28"/>
        <w:szCs w:val="28"/>
      </w:rPr>
    </w:sdtEndPr>
    <w:sdtContent>
      <w:p w14:paraId="5CB0A999" w14:textId="77777777" w:rsidR="00260D31" w:rsidRDefault="004500A7">
        <w:pPr>
          <w:pStyle w:val="a5"/>
          <w:jc w:val="right"/>
          <w:rPr>
            <w:rFonts w:asciiTheme="majorEastAsia" w:eastAsiaTheme="majorEastAsia" w:hAnsiTheme="majorEastAsia"/>
            <w:sz w:val="28"/>
            <w:szCs w:val="28"/>
          </w:rPr>
        </w:pPr>
        <w:r>
          <w:rPr>
            <w:rFonts w:asciiTheme="majorEastAsia" w:eastAsiaTheme="majorEastAsia" w:hAnsiTheme="majorEastAsia"/>
            <w:sz w:val="28"/>
            <w:szCs w:val="28"/>
          </w:rPr>
          <w:fldChar w:fldCharType="begin"/>
        </w:r>
        <w:r w:rsidR="00726CC2">
          <w:rPr>
            <w:rFonts w:asciiTheme="majorEastAsia" w:eastAsiaTheme="majorEastAsia" w:hAnsiTheme="majorEastAsia"/>
            <w:sz w:val="28"/>
            <w:szCs w:val="28"/>
          </w:rPr>
          <w:instrText xml:space="preserve"> PAGE   \* MERGEFORMAT </w:instrText>
        </w:r>
        <w:r>
          <w:rPr>
            <w:rFonts w:asciiTheme="majorEastAsia" w:eastAsiaTheme="majorEastAsia" w:hAnsiTheme="majorEastAsia"/>
            <w:sz w:val="28"/>
            <w:szCs w:val="28"/>
          </w:rPr>
          <w:fldChar w:fldCharType="separate"/>
        </w:r>
        <w:r w:rsidR="006D4691" w:rsidRPr="006D4691">
          <w:rPr>
            <w:rFonts w:asciiTheme="majorEastAsia" w:eastAsiaTheme="majorEastAsia" w:hAnsiTheme="majorEastAsia"/>
            <w:noProof/>
            <w:sz w:val="28"/>
            <w:szCs w:val="28"/>
            <w:lang w:val="zh-CN"/>
          </w:rPr>
          <w:t>-</w:t>
        </w:r>
        <w:r w:rsidR="006D4691">
          <w:rPr>
            <w:rFonts w:asciiTheme="majorEastAsia" w:eastAsiaTheme="majorEastAsia" w:hAnsiTheme="majorEastAsia"/>
            <w:noProof/>
            <w:sz w:val="28"/>
            <w:szCs w:val="28"/>
          </w:rPr>
          <w:t xml:space="preserve"> 10 -</w:t>
        </w:r>
        <w:r>
          <w:rPr>
            <w:rFonts w:asciiTheme="majorEastAsia" w:eastAsiaTheme="majorEastAsia" w:hAnsiTheme="majorEastAsia"/>
            <w:sz w:val="28"/>
            <w:szCs w:val="28"/>
          </w:rPr>
          <w:fldChar w:fldCharType="end"/>
        </w:r>
      </w:p>
    </w:sdtContent>
  </w:sdt>
  <w:p w14:paraId="0067471A" w14:textId="77777777" w:rsidR="00260D31" w:rsidRDefault="00260D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D2AA0" w14:textId="77777777" w:rsidR="00504E7E" w:rsidRDefault="00504E7E" w:rsidP="00260D31">
      <w:r>
        <w:separator/>
      </w:r>
    </w:p>
  </w:footnote>
  <w:footnote w:type="continuationSeparator" w:id="0">
    <w:p w14:paraId="1FE93F84" w14:textId="77777777" w:rsidR="00504E7E" w:rsidRDefault="00504E7E" w:rsidP="00260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3F62F"/>
    <w:multiLevelType w:val="singleLevel"/>
    <w:tmpl w:val="5893F62F"/>
    <w:lvl w:ilvl="0">
      <w:start w:val="2"/>
      <w:numFmt w:val="decimal"/>
      <w:suff w:val="nothing"/>
      <w:lvlText w:val="%1."/>
      <w:lvlJc w:val="left"/>
    </w:lvl>
  </w:abstractNum>
  <w:abstractNum w:abstractNumId="1" w15:restartNumberingAfterBreak="0">
    <w:nsid w:val="5895A99C"/>
    <w:multiLevelType w:val="singleLevel"/>
    <w:tmpl w:val="5895A99C"/>
    <w:lvl w:ilvl="0">
      <w:start w:val="5"/>
      <w:numFmt w:val="chineseCounting"/>
      <w:suff w:val="nothing"/>
      <w:lvlText w:val="（%1）"/>
      <w:lvlJc w:val="left"/>
      <w:rPr>
        <w:rFonts w:ascii="楷体" w:eastAsia="楷体" w:hAnsi="楷体"/>
        <w:b w:val="0"/>
      </w:rPr>
    </w:lvl>
  </w:abstractNum>
  <w:num w:numId="1" w16cid:durableId="1139958755">
    <w:abstractNumId w:val="1"/>
  </w:num>
  <w:num w:numId="2" w16cid:durableId="1823503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574"/>
    <w:rsid w:val="00031E2D"/>
    <w:rsid w:val="0004239E"/>
    <w:rsid w:val="0005466C"/>
    <w:rsid w:val="0005714F"/>
    <w:rsid w:val="000A46D9"/>
    <w:rsid w:val="000E6662"/>
    <w:rsid w:val="00127BE5"/>
    <w:rsid w:val="00155B29"/>
    <w:rsid w:val="001822B9"/>
    <w:rsid w:val="001A0921"/>
    <w:rsid w:val="001A30E6"/>
    <w:rsid w:val="002538A6"/>
    <w:rsid w:val="00260D31"/>
    <w:rsid w:val="00294FF6"/>
    <w:rsid w:val="002B328A"/>
    <w:rsid w:val="002C275E"/>
    <w:rsid w:val="002D2A29"/>
    <w:rsid w:val="002E3963"/>
    <w:rsid w:val="002F0574"/>
    <w:rsid w:val="003034BF"/>
    <w:rsid w:val="00342E6F"/>
    <w:rsid w:val="00362FE2"/>
    <w:rsid w:val="0038012B"/>
    <w:rsid w:val="003A4C84"/>
    <w:rsid w:val="003D3262"/>
    <w:rsid w:val="003F3249"/>
    <w:rsid w:val="00401827"/>
    <w:rsid w:val="00407560"/>
    <w:rsid w:val="0041150A"/>
    <w:rsid w:val="00444CA3"/>
    <w:rsid w:val="004500A7"/>
    <w:rsid w:val="004A58F8"/>
    <w:rsid w:val="004C6AB5"/>
    <w:rsid w:val="004E048A"/>
    <w:rsid w:val="004F386D"/>
    <w:rsid w:val="00504E7E"/>
    <w:rsid w:val="00515B0E"/>
    <w:rsid w:val="00537806"/>
    <w:rsid w:val="005D35DC"/>
    <w:rsid w:val="00624D19"/>
    <w:rsid w:val="00633FC6"/>
    <w:rsid w:val="00645A01"/>
    <w:rsid w:val="0065087B"/>
    <w:rsid w:val="006D1630"/>
    <w:rsid w:val="006D4691"/>
    <w:rsid w:val="0070570C"/>
    <w:rsid w:val="00722763"/>
    <w:rsid w:val="00726CC2"/>
    <w:rsid w:val="00744BEF"/>
    <w:rsid w:val="00747996"/>
    <w:rsid w:val="00824A17"/>
    <w:rsid w:val="00855FB1"/>
    <w:rsid w:val="008608E9"/>
    <w:rsid w:val="00862E81"/>
    <w:rsid w:val="008637CB"/>
    <w:rsid w:val="00896698"/>
    <w:rsid w:val="008D5FDA"/>
    <w:rsid w:val="008D6669"/>
    <w:rsid w:val="008E0A4E"/>
    <w:rsid w:val="00922E0B"/>
    <w:rsid w:val="0095743C"/>
    <w:rsid w:val="00964CEE"/>
    <w:rsid w:val="009B5C6F"/>
    <w:rsid w:val="00A246E6"/>
    <w:rsid w:val="00A4189C"/>
    <w:rsid w:val="00A55F00"/>
    <w:rsid w:val="00A56886"/>
    <w:rsid w:val="00A76781"/>
    <w:rsid w:val="00A95AF2"/>
    <w:rsid w:val="00AB79AC"/>
    <w:rsid w:val="00AF5865"/>
    <w:rsid w:val="00B16ED6"/>
    <w:rsid w:val="00B22079"/>
    <w:rsid w:val="00B27265"/>
    <w:rsid w:val="00B53F38"/>
    <w:rsid w:val="00B561F6"/>
    <w:rsid w:val="00B770EE"/>
    <w:rsid w:val="00B91666"/>
    <w:rsid w:val="00BA253E"/>
    <w:rsid w:val="00BA28BB"/>
    <w:rsid w:val="00BA3266"/>
    <w:rsid w:val="00BC02B7"/>
    <w:rsid w:val="00BC415C"/>
    <w:rsid w:val="00C61C65"/>
    <w:rsid w:val="00C70A67"/>
    <w:rsid w:val="00D253E5"/>
    <w:rsid w:val="00D3188F"/>
    <w:rsid w:val="00D868BD"/>
    <w:rsid w:val="00DB5E08"/>
    <w:rsid w:val="00DC1A46"/>
    <w:rsid w:val="00E464CA"/>
    <w:rsid w:val="00E60DBF"/>
    <w:rsid w:val="00E927B6"/>
    <w:rsid w:val="00EB7422"/>
    <w:rsid w:val="00EF3D1C"/>
    <w:rsid w:val="00F16767"/>
    <w:rsid w:val="00F175B3"/>
    <w:rsid w:val="00F372D5"/>
    <w:rsid w:val="00F44D16"/>
    <w:rsid w:val="00F61F26"/>
    <w:rsid w:val="00F70604"/>
    <w:rsid w:val="00FC025A"/>
    <w:rsid w:val="00FC691F"/>
    <w:rsid w:val="00FF4C91"/>
    <w:rsid w:val="0487337A"/>
    <w:rsid w:val="2EE6088A"/>
    <w:rsid w:val="3E965992"/>
    <w:rsid w:val="3EAF5DC8"/>
    <w:rsid w:val="3EDA521D"/>
    <w:rsid w:val="465F7543"/>
    <w:rsid w:val="7229002C"/>
    <w:rsid w:val="72FC7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1B588"/>
  <w15:docId w15:val="{FC5AF447-D166-47CE-A322-F0AFF8C9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D3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260D31"/>
    <w:rPr>
      <w:sz w:val="18"/>
      <w:szCs w:val="18"/>
    </w:rPr>
  </w:style>
  <w:style w:type="paragraph" w:styleId="a5">
    <w:name w:val="footer"/>
    <w:basedOn w:val="a"/>
    <w:link w:val="a6"/>
    <w:uiPriority w:val="99"/>
    <w:unhideWhenUsed/>
    <w:rsid w:val="00260D31"/>
    <w:pPr>
      <w:tabs>
        <w:tab w:val="center" w:pos="4153"/>
        <w:tab w:val="right" w:pos="8306"/>
      </w:tabs>
      <w:snapToGrid w:val="0"/>
      <w:jc w:val="left"/>
    </w:pPr>
    <w:rPr>
      <w:sz w:val="18"/>
      <w:szCs w:val="18"/>
    </w:rPr>
  </w:style>
  <w:style w:type="paragraph" w:styleId="a7">
    <w:name w:val="header"/>
    <w:basedOn w:val="a"/>
    <w:link w:val="a8"/>
    <w:uiPriority w:val="99"/>
    <w:unhideWhenUsed/>
    <w:rsid w:val="00260D31"/>
    <w:pPr>
      <w:pBdr>
        <w:bottom w:val="single" w:sz="6" w:space="1" w:color="auto"/>
      </w:pBdr>
      <w:tabs>
        <w:tab w:val="center" w:pos="4153"/>
        <w:tab w:val="right" w:pos="8306"/>
      </w:tabs>
      <w:snapToGrid w:val="0"/>
      <w:jc w:val="center"/>
    </w:pPr>
    <w:rPr>
      <w:sz w:val="18"/>
      <w:szCs w:val="18"/>
    </w:rPr>
  </w:style>
  <w:style w:type="character" w:styleId="a9">
    <w:name w:val="Strong"/>
    <w:basedOn w:val="a0"/>
    <w:qFormat/>
    <w:rsid w:val="00260D31"/>
    <w:rPr>
      <w:rFonts w:ascii="宋体" w:hAnsi="宋体" w:cs="Courier New"/>
      <w:b/>
      <w:bCs/>
      <w:sz w:val="32"/>
      <w:szCs w:val="32"/>
    </w:rPr>
  </w:style>
  <w:style w:type="character" w:customStyle="1" w:styleId="a8">
    <w:name w:val="页眉 字符"/>
    <w:basedOn w:val="a0"/>
    <w:link w:val="a7"/>
    <w:uiPriority w:val="99"/>
    <w:semiHidden/>
    <w:rsid w:val="00260D31"/>
    <w:rPr>
      <w:sz w:val="18"/>
      <w:szCs w:val="18"/>
    </w:rPr>
  </w:style>
  <w:style w:type="character" w:customStyle="1" w:styleId="a6">
    <w:name w:val="页脚 字符"/>
    <w:basedOn w:val="a0"/>
    <w:link w:val="a5"/>
    <w:uiPriority w:val="99"/>
    <w:qFormat/>
    <w:rsid w:val="00260D31"/>
    <w:rPr>
      <w:sz w:val="18"/>
      <w:szCs w:val="18"/>
    </w:rPr>
  </w:style>
  <w:style w:type="paragraph" w:customStyle="1" w:styleId="p0">
    <w:name w:val="p0"/>
    <w:basedOn w:val="a"/>
    <w:rsid w:val="00260D31"/>
    <w:pPr>
      <w:widowControl/>
    </w:pPr>
    <w:rPr>
      <w:rFonts w:ascii="Times New Roman" w:eastAsia="宋体" w:hAnsi="Times New Roman" w:cs="Times New Roman"/>
      <w:kern w:val="0"/>
      <w:szCs w:val="21"/>
    </w:rPr>
  </w:style>
  <w:style w:type="character" w:customStyle="1" w:styleId="a4">
    <w:name w:val="批注框文本 字符"/>
    <w:basedOn w:val="a0"/>
    <w:link w:val="a3"/>
    <w:uiPriority w:val="99"/>
    <w:semiHidden/>
    <w:rsid w:val="00260D31"/>
    <w:rPr>
      <w:sz w:val="18"/>
      <w:szCs w:val="18"/>
    </w:rPr>
  </w:style>
  <w:style w:type="paragraph" w:styleId="aa">
    <w:name w:val="List Paragraph"/>
    <w:basedOn w:val="a"/>
    <w:uiPriority w:val="99"/>
    <w:unhideWhenUsed/>
    <w:rsid w:val="00A4189C"/>
    <w:pPr>
      <w:ind w:firstLineChars="200" w:firstLine="420"/>
    </w:pPr>
  </w:style>
  <w:style w:type="paragraph" w:styleId="ab">
    <w:name w:val="Revision"/>
    <w:hidden/>
    <w:uiPriority w:val="99"/>
    <w:semiHidden/>
    <w:rsid w:val="0041150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690</Words>
  <Characters>3936</Characters>
  <Application>Microsoft Office Word</Application>
  <DocSecurity>0</DocSecurity>
  <Lines>32</Lines>
  <Paragraphs>9</Paragraphs>
  <ScaleCrop>false</ScaleCrop>
  <Company>Microsoft</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王颖</dc:creator>
  <cp:lastModifiedBy>彭 三波</cp:lastModifiedBy>
  <cp:revision>2</cp:revision>
  <cp:lastPrinted>2021-03-11T09:17:00Z</cp:lastPrinted>
  <dcterms:created xsi:type="dcterms:W3CDTF">2022-08-25T02:13:00Z</dcterms:created>
  <dcterms:modified xsi:type="dcterms:W3CDTF">2022-08-25T02:13:00Z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